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Default Extension="png" ContentType="image/png"/>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diagrams/layout3.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077" w:rsidRDefault="00A13077" w:rsidP="00A13077">
      <w:pPr>
        <w:jc w:val="center"/>
        <w:rPr>
          <w:rFonts w:ascii="仿宋" w:eastAsia="仿宋" w:hAnsi="仿宋" w:hint="eastAsia"/>
          <w:b/>
          <w:color w:val="000000"/>
          <w:sz w:val="44"/>
          <w:szCs w:val="44"/>
        </w:rPr>
      </w:pPr>
      <w:r w:rsidRPr="002E7AEB">
        <w:rPr>
          <w:rFonts w:ascii="仿宋" w:eastAsia="仿宋" w:hAnsi="仿宋" w:hint="eastAsia"/>
          <w:b/>
          <w:color w:val="000000"/>
          <w:sz w:val="44"/>
          <w:szCs w:val="44"/>
        </w:rPr>
        <w:t>中国财务公司协会战略发展规划</w:t>
      </w:r>
    </w:p>
    <w:p w:rsidR="009F6E5D" w:rsidRPr="009F6E5D" w:rsidRDefault="009F6E5D" w:rsidP="00A13077">
      <w:pPr>
        <w:jc w:val="center"/>
        <w:rPr>
          <w:rFonts w:ascii="仿宋" w:eastAsia="仿宋" w:hAnsi="仿宋"/>
          <w:b/>
          <w:color w:val="000000"/>
          <w:sz w:val="32"/>
          <w:szCs w:val="32"/>
        </w:rPr>
      </w:pPr>
      <w:r w:rsidRPr="009F6E5D">
        <w:rPr>
          <w:rFonts w:ascii="仿宋" w:eastAsia="仿宋" w:hAnsi="仿宋" w:hint="eastAsia"/>
          <w:b/>
          <w:color w:val="000000"/>
          <w:sz w:val="32"/>
          <w:szCs w:val="32"/>
        </w:rPr>
        <w:t>（征求意见稿）</w:t>
      </w:r>
    </w:p>
    <w:p w:rsidR="000D1508" w:rsidRPr="002E7AEB" w:rsidRDefault="000D1508" w:rsidP="00720E26">
      <w:pPr>
        <w:pStyle w:val="TOC"/>
        <w:jc w:val="center"/>
        <w:rPr>
          <w:rFonts w:ascii="仿宋" w:eastAsia="仿宋" w:hAnsi="仿宋"/>
          <w:color w:val="000000"/>
          <w:sz w:val="44"/>
          <w:szCs w:val="44"/>
        </w:rPr>
      </w:pPr>
      <w:r w:rsidRPr="002E7AEB">
        <w:rPr>
          <w:rFonts w:ascii="仿宋" w:eastAsia="仿宋" w:hAnsi="仿宋"/>
          <w:color w:val="000000"/>
          <w:sz w:val="44"/>
          <w:szCs w:val="44"/>
          <w:lang w:val="zh-CN"/>
        </w:rPr>
        <w:t>目录</w:t>
      </w:r>
    </w:p>
    <w:p w:rsidR="00783DA2" w:rsidRDefault="00A775DB">
      <w:pPr>
        <w:pStyle w:val="10"/>
        <w:rPr>
          <w:rFonts w:asciiTheme="minorHAnsi" w:eastAsiaTheme="minorEastAsia" w:hAnsiTheme="minorHAnsi" w:cstheme="minorBidi"/>
          <w:noProof/>
          <w:sz w:val="21"/>
        </w:rPr>
      </w:pPr>
      <w:r w:rsidRPr="002E7AEB">
        <w:rPr>
          <w:rFonts w:ascii="仿宋" w:eastAsia="仿宋" w:hAnsi="仿宋"/>
          <w:color w:val="000000"/>
        </w:rPr>
        <w:fldChar w:fldCharType="begin"/>
      </w:r>
      <w:r w:rsidR="000D1508" w:rsidRPr="002E7AEB">
        <w:rPr>
          <w:rFonts w:ascii="仿宋" w:eastAsia="仿宋" w:hAnsi="仿宋"/>
          <w:color w:val="000000"/>
        </w:rPr>
        <w:instrText xml:space="preserve"> TOC \o "1-3" \h \z \u </w:instrText>
      </w:r>
      <w:r w:rsidRPr="002E7AEB">
        <w:rPr>
          <w:rFonts w:ascii="仿宋" w:eastAsia="仿宋" w:hAnsi="仿宋"/>
          <w:color w:val="000000"/>
        </w:rPr>
        <w:fldChar w:fldCharType="separate"/>
      </w:r>
      <w:hyperlink w:anchor="_Toc330214411" w:history="1">
        <w:r w:rsidR="00783DA2" w:rsidRPr="009D2F38">
          <w:rPr>
            <w:rStyle w:val="ac"/>
            <w:rFonts w:hint="eastAsia"/>
            <w:noProof/>
          </w:rPr>
          <w:t>引言</w:t>
        </w:r>
        <w:r w:rsidR="00783DA2">
          <w:rPr>
            <w:noProof/>
            <w:webHidden/>
          </w:rPr>
          <w:tab/>
        </w:r>
        <w:r>
          <w:rPr>
            <w:noProof/>
            <w:webHidden/>
          </w:rPr>
          <w:fldChar w:fldCharType="begin"/>
        </w:r>
        <w:r w:rsidR="00783DA2">
          <w:rPr>
            <w:noProof/>
            <w:webHidden/>
          </w:rPr>
          <w:instrText xml:space="preserve"> PAGEREF _Toc330214411 \h </w:instrText>
        </w:r>
        <w:r>
          <w:rPr>
            <w:noProof/>
            <w:webHidden/>
          </w:rPr>
        </w:r>
        <w:r>
          <w:rPr>
            <w:noProof/>
            <w:webHidden/>
          </w:rPr>
          <w:fldChar w:fldCharType="separate"/>
        </w:r>
        <w:r w:rsidR="00783DA2">
          <w:rPr>
            <w:noProof/>
            <w:webHidden/>
          </w:rPr>
          <w:t>5</w:t>
        </w:r>
        <w:r>
          <w:rPr>
            <w:noProof/>
            <w:webHidden/>
          </w:rPr>
          <w:fldChar w:fldCharType="end"/>
        </w:r>
      </w:hyperlink>
    </w:p>
    <w:p w:rsidR="00783DA2" w:rsidRDefault="00A775DB">
      <w:pPr>
        <w:pStyle w:val="10"/>
        <w:rPr>
          <w:rFonts w:asciiTheme="minorHAnsi" w:eastAsiaTheme="minorEastAsia" w:hAnsiTheme="minorHAnsi" w:cstheme="minorBidi"/>
          <w:noProof/>
          <w:sz w:val="21"/>
        </w:rPr>
      </w:pPr>
      <w:hyperlink w:anchor="_Toc330214412" w:history="1">
        <w:r w:rsidR="00783DA2" w:rsidRPr="009D2F38">
          <w:rPr>
            <w:rStyle w:val="ac"/>
            <w:noProof/>
          </w:rPr>
          <w:t>1.</w:t>
        </w:r>
        <w:r w:rsidR="00783DA2" w:rsidRPr="009D2F38">
          <w:rPr>
            <w:rStyle w:val="ac"/>
            <w:rFonts w:hint="eastAsia"/>
            <w:noProof/>
          </w:rPr>
          <w:t>现状描述</w:t>
        </w:r>
        <w:r w:rsidR="00783DA2">
          <w:rPr>
            <w:noProof/>
            <w:webHidden/>
          </w:rPr>
          <w:tab/>
        </w:r>
        <w:r>
          <w:rPr>
            <w:noProof/>
            <w:webHidden/>
          </w:rPr>
          <w:fldChar w:fldCharType="begin"/>
        </w:r>
        <w:r w:rsidR="00783DA2">
          <w:rPr>
            <w:noProof/>
            <w:webHidden/>
          </w:rPr>
          <w:instrText xml:space="preserve"> PAGEREF _Toc330214412 \h </w:instrText>
        </w:r>
        <w:r>
          <w:rPr>
            <w:noProof/>
            <w:webHidden/>
          </w:rPr>
        </w:r>
        <w:r>
          <w:rPr>
            <w:noProof/>
            <w:webHidden/>
          </w:rPr>
          <w:fldChar w:fldCharType="separate"/>
        </w:r>
        <w:r w:rsidR="00783DA2">
          <w:rPr>
            <w:noProof/>
            <w:webHidden/>
          </w:rPr>
          <w:t>5</w:t>
        </w:r>
        <w:r>
          <w:rPr>
            <w:noProof/>
            <w:webHidden/>
          </w:rPr>
          <w:fldChar w:fldCharType="end"/>
        </w:r>
      </w:hyperlink>
    </w:p>
    <w:p w:rsidR="00783DA2" w:rsidRDefault="00A775DB" w:rsidP="00783DA2">
      <w:pPr>
        <w:pStyle w:val="20"/>
        <w:tabs>
          <w:tab w:val="right" w:leader="dot" w:pos="8296"/>
        </w:tabs>
        <w:ind w:left="560"/>
        <w:rPr>
          <w:rFonts w:asciiTheme="minorHAnsi" w:eastAsiaTheme="minorEastAsia" w:hAnsiTheme="minorHAnsi" w:cstheme="minorBidi"/>
          <w:noProof/>
          <w:sz w:val="21"/>
        </w:rPr>
      </w:pPr>
      <w:hyperlink w:anchor="_Toc330214413" w:history="1">
        <w:r w:rsidR="00783DA2" w:rsidRPr="009D2F38">
          <w:rPr>
            <w:rStyle w:val="ac"/>
            <w:noProof/>
          </w:rPr>
          <w:t xml:space="preserve">1.1 </w:t>
        </w:r>
        <w:r w:rsidR="00783DA2" w:rsidRPr="009D2F38">
          <w:rPr>
            <w:rStyle w:val="ac"/>
            <w:rFonts w:hint="eastAsia"/>
            <w:noProof/>
          </w:rPr>
          <w:t>基本情况</w:t>
        </w:r>
        <w:r w:rsidR="00783DA2">
          <w:rPr>
            <w:noProof/>
            <w:webHidden/>
          </w:rPr>
          <w:tab/>
        </w:r>
        <w:r>
          <w:rPr>
            <w:noProof/>
            <w:webHidden/>
          </w:rPr>
          <w:fldChar w:fldCharType="begin"/>
        </w:r>
        <w:r w:rsidR="00783DA2">
          <w:rPr>
            <w:noProof/>
            <w:webHidden/>
          </w:rPr>
          <w:instrText xml:space="preserve"> PAGEREF _Toc330214413 \h </w:instrText>
        </w:r>
        <w:r>
          <w:rPr>
            <w:noProof/>
            <w:webHidden/>
          </w:rPr>
        </w:r>
        <w:r>
          <w:rPr>
            <w:noProof/>
            <w:webHidden/>
          </w:rPr>
          <w:fldChar w:fldCharType="separate"/>
        </w:r>
        <w:r w:rsidR="00783DA2">
          <w:rPr>
            <w:noProof/>
            <w:webHidden/>
          </w:rPr>
          <w:t>5</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14" w:history="1">
        <w:r w:rsidR="00783DA2" w:rsidRPr="009D2F38">
          <w:rPr>
            <w:rStyle w:val="ac"/>
            <w:noProof/>
          </w:rPr>
          <w:t>1.1.1</w:t>
        </w:r>
        <w:r w:rsidR="00783DA2" w:rsidRPr="009D2F38">
          <w:rPr>
            <w:rStyle w:val="ac"/>
            <w:rFonts w:hint="eastAsia"/>
            <w:noProof/>
          </w:rPr>
          <w:t>主要任务</w:t>
        </w:r>
        <w:r w:rsidR="00783DA2">
          <w:rPr>
            <w:noProof/>
            <w:webHidden/>
          </w:rPr>
          <w:tab/>
        </w:r>
        <w:r>
          <w:rPr>
            <w:noProof/>
            <w:webHidden/>
          </w:rPr>
          <w:fldChar w:fldCharType="begin"/>
        </w:r>
        <w:r w:rsidR="00783DA2">
          <w:rPr>
            <w:noProof/>
            <w:webHidden/>
          </w:rPr>
          <w:instrText xml:space="preserve"> PAGEREF _Toc330214414 \h </w:instrText>
        </w:r>
        <w:r>
          <w:rPr>
            <w:noProof/>
            <w:webHidden/>
          </w:rPr>
        </w:r>
        <w:r>
          <w:rPr>
            <w:noProof/>
            <w:webHidden/>
          </w:rPr>
          <w:fldChar w:fldCharType="separate"/>
        </w:r>
        <w:r w:rsidR="00783DA2">
          <w:rPr>
            <w:noProof/>
            <w:webHidden/>
          </w:rPr>
          <w:t>5</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15" w:history="1">
        <w:r w:rsidR="00783DA2" w:rsidRPr="009D2F38">
          <w:rPr>
            <w:rStyle w:val="ac"/>
            <w:noProof/>
          </w:rPr>
          <w:t>1.1.2</w:t>
        </w:r>
        <w:r w:rsidR="00783DA2" w:rsidRPr="009D2F38">
          <w:rPr>
            <w:rStyle w:val="ac"/>
            <w:rFonts w:hint="eastAsia"/>
            <w:noProof/>
          </w:rPr>
          <w:t>会员状况</w:t>
        </w:r>
        <w:r w:rsidR="00783DA2">
          <w:rPr>
            <w:noProof/>
            <w:webHidden/>
          </w:rPr>
          <w:tab/>
        </w:r>
        <w:r>
          <w:rPr>
            <w:noProof/>
            <w:webHidden/>
          </w:rPr>
          <w:fldChar w:fldCharType="begin"/>
        </w:r>
        <w:r w:rsidR="00783DA2">
          <w:rPr>
            <w:noProof/>
            <w:webHidden/>
          </w:rPr>
          <w:instrText xml:space="preserve"> PAGEREF _Toc330214415 \h </w:instrText>
        </w:r>
        <w:r>
          <w:rPr>
            <w:noProof/>
            <w:webHidden/>
          </w:rPr>
        </w:r>
        <w:r>
          <w:rPr>
            <w:noProof/>
            <w:webHidden/>
          </w:rPr>
          <w:fldChar w:fldCharType="separate"/>
        </w:r>
        <w:r w:rsidR="00783DA2">
          <w:rPr>
            <w:noProof/>
            <w:webHidden/>
          </w:rPr>
          <w:t>6</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16" w:history="1">
        <w:r w:rsidR="00783DA2" w:rsidRPr="009D2F38">
          <w:rPr>
            <w:rStyle w:val="ac"/>
            <w:noProof/>
          </w:rPr>
          <w:t xml:space="preserve">1.1.3 </w:t>
        </w:r>
        <w:r w:rsidR="00783DA2" w:rsidRPr="009D2F38">
          <w:rPr>
            <w:rStyle w:val="ac"/>
            <w:rFonts w:hint="eastAsia"/>
            <w:noProof/>
          </w:rPr>
          <w:t>组织架构</w:t>
        </w:r>
        <w:r w:rsidR="00783DA2">
          <w:rPr>
            <w:noProof/>
            <w:webHidden/>
          </w:rPr>
          <w:tab/>
        </w:r>
        <w:r>
          <w:rPr>
            <w:noProof/>
            <w:webHidden/>
          </w:rPr>
          <w:fldChar w:fldCharType="begin"/>
        </w:r>
        <w:r w:rsidR="00783DA2">
          <w:rPr>
            <w:noProof/>
            <w:webHidden/>
          </w:rPr>
          <w:instrText xml:space="preserve"> PAGEREF _Toc330214416 \h </w:instrText>
        </w:r>
        <w:r>
          <w:rPr>
            <w:noProof/>
            <w:webHidden/>
          </w:rPr>
        </w:r>
        <w:r>
          <w:rPr>
            <w:noProof/>
            <w:webHidden/>
          </w:rPr>
          <w:fldChar w:fldCharType="separate"/>
        </w:r>
        <w:r w:rsidR="00783DA2">
          <w:rPr>
            <w:noProof/>
            <w:webHidden/>
          </w:rPr>
          <w:t>6</w:t>
        </w:r>
        <w:r>
          <w:rPr>
            <w:noProof/>
            <w:webHidden/>
          </w:rPr>
          <w:fldChar w:fldCharType="end"/>
        </w:r>
      </w:hyperlink>
    </w:p>
    <w:p w:rsidR="00783DA2" w:rsidRDefault="00A775DB" w:rsidP="00783DA2">
      <w:pPr>
        <w:pStyle w:val="20"/>
        <w:tabs>
          <w:tab w:val="right" w:leader="dot" w:pos="8296"/>
        </w:tabs>
        <w:ind w:left="560"/>
        <w:rPr>
          <w:rFonts w:asciiTheme="minorHAnsi" w:eastAsiaTheme="minorEastAsia" w:hAnsiTheme="minorHAnsi" w:cstheme="minorBidi"/>
          <w:noProof/>
          <w:sz w:val="21"/>
        </w:rPr>
      </w:pPr>
      <w:hyperlink w:anchor="_Toc330214417" w:history="1">
        <w:r w:rsidR="00783DA2" w:rsidRPr="009D2F38">
          <w:rPr>
            <w:rStyle w:val="ac"/>
            <w:noProof/>
          </w:rPr>
          <w:t xml:space="preserve">1.2 </w:t>
        </w:r>
        <w:r w:rsidR="00783DA2" w:rsidRPr="009D2F38">
          <w:rPr>
            <w:rStyle w:val="ac"/>
            <w:rFonts w:hint="eastAsia"/>
            <w:noProof/>
          </w:rPr>
          <w:t>主要职责</w:t>
        </w:r>
        <w:r w:rsidR="00783DA2">
          <w:rPr>
            <w:noProof/>
            <w:webHidden/>
          </w:rPr>
          <w:tab/>
        </w:r>
        <w:r>
          <w:rPr>
            <w:noProof/>
            <w:webHidden/>
          </w:rPr>
          <w:fldChar w:fldCharType="begin"/>
        </w:r>
        <w:r w:rsidR="00783DA2">
          <w:rPr>
            <w:noProof/>
            <w:webHidden/>
          </w:rPr>
          <w:instrText xml:space="preserve"> PAGEREF _Toc330214417 \h </w:instrText>
        </w:r>
        <w:r>
          <w:rPr>
            <w:noProof/>
            <w:webHidden/>
          </w:rPr>
        </w:r>
        <w:r>
          <w:rPr>
            <w:noProof/>
            <w:webHidden/>
          </w:rPr>
          <w:fldChar w:fldCharType="separate"/>
        </w:r>
        <w:r w:rsidR="00783DA2">
          <w:rPr>
            <w:noProof/>
            <w:webHidden/>
          </w:rPr>
          <w:t>6</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18" w:history="1">
        <w:r w:rsidR="00783DA2" w:rsidRPr="009D2F38">
          <w:rPr>
            <w:rStyle w:val="ac"/>
            <w:noProof/>
          </w:rPr>
          <w:t>1.2.1</w:t>
        </w:r>
        <w:r w:rsidR="00783DA2" w:rsidRPr="009D2F38">
          <w:rPr>
            <w:rStyle w:val="ac"/>
            <w:rFonts w:hint="eastAsia"/>
            <w:noProof/>
          </w:rPr>
          <w:t>自律职责</w:t>
        </w:r>
        <w:r w:rsidR="00783DA2">
          <w:rPr>
            <w:noProof/>
            <w:webHidden/>
          </w:rPr>
          <w:tab/>
        </w:r>
        <w:r>
          <w:rPr>
            <w:noProof/>
            <w:webHidden/>
          </w:rPr>
          <w:fldChar w:fldCharType="begin"/>
        </w:r>
        <w:r w:rsidR="00783DA2">
          <w:rPr>
            <w:noProof/>
            <w:webHidden/>
          </w:rPr>
          <w:instrText xml:space="preserve"> PAGEREF _Toc330214418 \h </w:instrText>
        </w:r>
        <w:r>
          <w:rPr>
            <w:noProof/>
            <w:webHidden/>
          </w:rPr>
        </w:r>
        <w:r>
          <w:rPr>
            <w:noProof/>
            <w:webHidden/>
          </w:rPr>
          <w:fldChar w:fldCharType="separate"/>
        </w:r>
        <w:r w:rsidR="00783DA2">
          <w:rPr>
            <w:noProof/>
            <w:webHidden/>
          </w:rPr>
          <w:t>7</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19" w:history="1">
        <w:r w:rsidR="00783DA2" w:rsidRPr="009D2F38">
          <w:rPr>
            <w:rStyle w:val="ac"/>
            <w:noProof/>
          </w:rPr>
          <w:t>1.1.2</w:t>
        </w:r>
        <w:r w:rsidR="00783DA2" w:rsidRPr="009D2F38">
          <w:rPr>
            <w:rStyle w:val="ac"/>
            <w:rFonts w:hint="eastAsia"/>
            <w:noProof/>
          </w:rPr>
          <w:t>维权职责</w:t>
        </w:r>
        <w:r w:rsidR="00783DA2">
          <w:rPr>
            <w:noProof/>
            <w:webHidden/>
          </w:rPr>
          <w:tab/>
        </w:r>
        <w:r>
          <w:rPr>
            <w:noProof/>
            <w:webHidden/>
          </w:rPr>
          <w:fldChar w:fldCharType="begin"/>
        </w:r>
        <w:r w:rsidR="00783DA2">
          <w:rPr>
            <w:noProof/>
            <w:webHidden/>
          </w:rPr>
          <w:instrText xml:space="preserve"> PAGEREF _Toc330214419 \h </w:instrText>
        </w:r>
        <w:r>
          <w:rPr>
            <w:noProof/>
            <w:webHidden/>
          </w:rPr>
        </w:r>
        <w:r>
          <w:rPr>
            <w:noProof/>
            <w:webHidden/>
          </w:rPr>
          <w:fldChar w:fldCharType="separate"/>
        </w:r>
        <w:r w:rsidR="00783DA2">
          <w:rPr>
            <w:noProof/>
            <w:webHidden/>
          </w:rPr>
          <w:t>7</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20" w:history="1">
        <w:r w:rsidR="00783DA2" w:rsidRPr="009D2F38">
          <w:rPr>
            <w:rStyle w:val="ac"/>
            <w:noProof/>
          </w:rPr>
          <w:t xml:space="preserve">1.2.3 </w:t>
        </w:r>
        <w:r w:rsidR="00783DA2" w:rsidRPr="009D2F38">
          <w:rPr>
            <w:rStyle w:val="ac"/>
            <w:rFonts w:hint="eastAsia"/>
            <w:noProof/>
          </w:rPr>
          <w:t>协调职责</w:t>
        </w:r>
        <w:r w:rsidR="00783DA2">
          <w:rPr>
            <w:noProof/>
            <w:webHidden/>
          </w:rPr>
          <w:tab/>
        </w:r>
        <w:r>
          <w:rPr>
            <w:noProof/>
            <w:webHidden/>
          </w:rPr>
          <w:fldChar w:fldCharType="begin"/>
        </w:r>
        <w:r w:rsidR="00783DA2">
          <w:rPr>
            <w:noProof/>
            <w:webHidden/>
          </w:rPr>
          <w:instrText xml:space="preserve"> PAGEREF _Toc330214420 \h </w:instrText>
        </w:r>
        <w:r>
          <w:rPr>
            <w:noProof/>
            <w:webHidden/>
          </w:rPr>
        </w:r>
        <w:r>
          <w:rPr>
            <w:noProof/>
            <w:webHidden/>
          </w:rPr>
          <w:fldChar w:fldCharType="separate"/>
        </w:r>
        <w:r w:rsidR="00783DA2">
          <w:rPr>
            <w:noProof/>
            <w:webHidden/>
          </w:rPr>
          <w:t>7</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21" w:history="1">
        <w:r w:rsidR="00783DA2" w:rsidRPr="009D2F38">
          <w:rPr>
            <w:rStyle w:val="ac"/>
            <w:noProof/>
          </w:rPr>
          <w:t xml:space="preserve">1.2.4 </w:t>
        </w:r>
        <w:r w:rsidR="00783DA2" w:rsidRPr="009D2F38">
          <w:rPr>
            <w:rStyle w:val="ac"/>
            <w:rFonts w:hint="eastAsia"/>
            <w:noProof/>
          </w:rPr>
          <w:t>服务职责</w:t>
        </w:r>
        <w:r w:rsidR="00783DA2">
          <w:rPr>
            <w:noProof/>
            <w:webHidden/>
          </w:rPr>
          <w:tab/>
        </w:r>
        <w:r>
          <w:rPr>
            <w:noProof/>
            <w:webHidden/>
          </w:rPr>
          <w:fldChar w:fldCharType="begin"/>
        </w:r>
        <w:r w:rsidR="00783DA2">
          <w:rPr>
            <w:noProof/>
            <w:webHidden/>
          </w:rPr>
          <w:instrText xml:space="preserve"> PAGEREF _Toc330214421 \h </w:instrText>
        </w:r>
        <w:r>
          <w:rPr>
            <w:noProof/>
            <w:webHidden/>
          </w:rPr>
        </w:r>
        <w:r>
          <w:rPr>
            <w:noProof/>
            <w:webHidden/>
          </w:rPr>
          <w:fldChar w:fldCharType="separate"/>
        </w:r>
        <w:r w:rsidR="00783DA2">
          <w:rPr>
            <w:noProof/>
            <w:webHidden/>
          </w:rPr>
          <w:t>8</w:t>
        </w:r>
        <w:r>
          <w:rPr>
            <w:noProof/>
            <w:webHidden/>
          </w:rPr>
          <w:fldChar w:fldCharType="end"/>
        </w:r>
      </w:hyperlink>
    </w:p>
    <w:p w:rsidR="00783DA2" w:rsidRDefault="00A775DB" w:rsidP="00783DA2">
      <w:pPr>
        <w:pStyle w:val="20"/>
        <w:tabs>
          <w:tab w:val="right" w:leader="dot" w:pos="8296"/>
        </w:tabs>
        <w:ind w:left="560"/>
        <w:rPr>
          <w:rFonts w:asciiTheme="minorHAnsi" w:eastAsiaTheme="minorEastAsia" w:hAnsiTheme="minorHAnsi" w:cstheme="minorBidi"/>
          <w:noProof/>
          <w:sz w:val="21"/>
        </w:rPr>
      </w:pPr>
      <w:hyperlink w:anchor="_Toc330214422" w:history="1">
        <w:r w:rsidR="00783DA2" w:rsidRPr="009D2F38">
          <w:rPr>
            <w:rStyle w:val="ac"/>
            <w:noProof/>
          </w:rPr>
          <w:t>1.3</w:t>
        </w:r>
        <w:r w:rsidR="00783DA2" w:rsidRPr="009D2F38">
          <w:rPr>
            <w:rStyle w:val="ac"/>
            <w:rFonts w:hint="eastAsia"/>
            <w:noProof/>
          </w:rPr>
          <w:t>工作情况</w:t>
        </w:r>
        <w:r w:rsidR="00783DA2">
          <w:rPr>
            <w:noProof/>
            <w:webHidden/>
          </w:rPr>
          <w:tab/>
        </w:r>
        <w:r>
          <w:rPr>
            <w:noProof/>
            <w:webHidden/>
          </w:rPr>
          <w:fldChar w:fldCharType="begin"/>
        </w:r>
        <w:r w:rsidR="00783DA2">
          <w:rPr>
            <w:noProof/>
            <w:webHidden/>
          </w:rPr>
          <w:instrText xml:space="preserve"> PAGEREF _Toc330214422 \h </w:instrText>
        </w:r>
        <w:r>
          <w:rPr>
            <w:noProof/>
            <w:webHidden/>
          </w:rPr>
        </w:r>
        <w:r>
          <w:rPr>
            <w:noProof/>
            <w:webHidden/>
          </w:rPr>
          <w:fldChar w:fldCharType="separate"/>
        </w:r>
        <w:r w:rsidR="00783DA2">
          <w:rPr>
            <w:noProof/>
            <w:webHidden/>
          </w:rPr>
          <w:t>8</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23" w:history="1">
        <w:r w:rsidR="00783DA2" w:rsidRPr="009D2F38">
          <w:rPr>
            <w:rStyle w:val="ac"/>
            <w:noProof/>
          </w:rPr>
          <w:t>1.3.1</w:t>
        </w:r>
        <w:r w:rsidR="00783DA2" w:rsidRPr="009D2F38">
          <w:rPr>
            <w:rStyle w:val="ac"/>
            <w:rFonts w:hint="eastAsia"/>
            <w:noProof/>
          </w:rPr>
          <w:t>初步形成行业自律体系</w:t>
        </w:r>
        <w:r w:rsidR="00783DA2">
          <w:rPr>
            <w:noProof/>
            <w:webHidden/>
          </w:rPr>
          <w:tab/>
        </w:r>
        <w:r>
          <w:rPr>
            <w:noProof/>
            <w:webHidden/>
          </w:rPr>
          <w:fldChar w:fldCharType="begin"/>
        </w:r>
        <w:r w:rsidR="00783DA2">
          <w:rPr>
            <w:noProof/>
            <w:webHidden/>
          </w:rPr>
          <w:instrText xml:space="preserve"> PAGEREF _Toc330214423 \h </w:instrText>
        </w:r>
        <w:r>
          <w:rPr>
            <w:noProof/>
            <w:webHidden/>
          </w:rPr>
        </w:r>
        <w:r>
          <w:rPr>
            <w:noProof/>
            <w:webHidden/>
          </w:rPr>
          <w:fldChar w:fldCharType="separate"/>
        </w:r>
        <w:r w:rsidR="00783DA2">
          <w:rPr>
            <w:noProof/>
            <w:webHidden/>
          </w:rPr>
          <w:t>8</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24" w:history="1">
        <w:r w:rsidR="00783DA2" w:rsidRPr="009D2F38">
          <w:rPr>
            <w:rStyle w:val="ac"/>
            <w:noProof/>
          </w:rPr>
          <w:t>1.3.2</w:t>
        </w:r>
        <w:r w:rsidR="00783DA2" w:rsidRPr="009D2F38">
          <w:rPr>
            <w:rStyle w:val="ac"/>
            <w:rFonts w:hint="eastAsia"/>
            <w:noProof/>
          </w:rPr>
          <w:t>组织推动行业调查研究工作</w:t>
        </w:r>
        <w:r w:rsidR="00783DA2">
          <w:rPr>
            <w:noProof/>
            <w:webHidden/>
          </w:rPr>
          <w:tab/>
        </w:r>
        <w:r>
          <w:rPr>
            <w:noProof/>
            <w:webHidden/>
          </w:rPr>
          <w:fldChar w:fldCharType="begin"/>
        </w:r>
        <w:r w:rsidR="00783DA2">
          <w:rPr>
            <w:noProof/>
            <w:webHidden/>
          </w:rPr>
          <w:instrText xml:space="preserve"> PAGEREF _Toc330214424 \h </w:instrText>
        </w:r>
        <w:r>
          <w:rPr>
            <w:noProof/>
            <w:webHidden/>
          </w:rPr>
        </w:r>
        <w:r>
          <w:rPr>
            <w:noProof/>
            <w:webHidden/>
          </w:rPr>
          <w:fldChar w:fldCharType="separate"/>
        </w:r>
        <w:r w:rsidR="00783DA2">
          <w:rPr>
            <w:noProof/>
            <w:webHidden/>
          </w:rPr>
          <w:t>9</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25" w:history="1">
        <w:r w:rsidR="00783DA2" w:rsidRPr="009D2F38">
          <w:rPr>
            <w:rStyle w:val="ac"/>
            <w:noProof/>
          </w:rPr>
          <w:t>1.3.3</w:t>
        </w:r>
        <w:r w:rsidR="00783DA2" w:rsidRPr="009D2F38">
          <w:rPr>
            <w:rStyle w:val="ac"/>
            <w:rFonts w:hint="eastAsia"/>
            <w:noProof/>
          </w:rPr>
          <w:t>探索建立财务公司人才培养和教育体系</w:t>
        </w:r>
        <w:r w:rsidR="00783DA2">
          <w:rPr>
            <w:noProof/>
            <w:webHidden/>
          </w:rPr>
          <w:tab/>
        </w:r>
        <w:r>
          <w:rPr>
            <w:noProof/>
            <w:webHidden/>
          </w:rPr>
          <w:fldChar w:fldCharType="begin"/>
        </w:r>
        <w:r w:rsidR="00783DA2">
          <w:rPr>
            <w:noProof/>
            <w:webHidden/>
          </w:rPr>
          <w:instrText xml:space="preserve"> PAGEREF _Toc330214425 \h </w:instrText>
        </w:r>
        <w:r>
          <w:rPr>
            <w:noProof/>
            <w:webHidden/>
          </w:rPr>
        </w:r>
        <w:r>
          <w:rPr>
            <w:noProof/>
            <w:webHidden/>
          </w:rPr>
          <w:fldChar w:fldCharType="separate"/>
        </w:r>
        <w:r w:rsidR="00783DA2">
          <w:rPr>
            <w:noProof/>
            <w:webHidden/>
          </w:rPr>
          <w:t>9</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26" w:history="1">
        <w:r w:rsidR="00783DA2" w:rsidRPr="009D2F38">
          <w:rPr>
            <w:rStyle w:val="ac"/>
            <w:noProof/>
          </w:rPr>
          <w:t xml:space="preserve">1.3.4 </w:t>
        </w:r>
        <w:r w:rsidR="00783DA2" w:rsidRPr="009D2F38">
          <w:rPr>
            <w:rStyle w:val="ac"/>
            <w:rFonts w:hint="eastAsia"/>
            <w:noProof/>
          </w:rPr>
          <w:t>努力当好主管部门的助手</w:t>
        </w:r>
        <w:r w:rsidR="00783DA2">
          <w:rPr>
            <w:noProof/>
            <w:webHidden/>
          </w:rPr>
          <w:tab/>
        </w:r>
        <w:r>
          <w:rPr>
            <w:noProof/>
            <w:webHidden/>
          </w:rPr>
          <w:fldChar w:fldCharType="begin"/>
        </w:r>
        <w:r w:rsidR="00783DA2">
          <w:rPr>
            <w:noProof/>
            <w:webHidden/>
          </w:rPr>
          <w:instrText xml:space="preserve"> PAGEREF _Toc330214426 \h </w:instrText>
        </w:r>
        <w:r>
          <w:rPr>
            <w:noProof/>
            <w:webHidden/>
          </w:rPr>
        </w:r>
        <w:r>
          <w:rPr>
            <w:noProof/>
            <w:webHidden/>
          </w:rPr>
          <w:fldChar w:fldCharType="separate"/>
        </w:r>
        <w:r w:rsidR="00783DA2">
          <w:rPr>
            <w:noProof/>
            <w:webHidden/>
          </w:rPr>
          <w:t>9</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27" w:history="1">
        <w:r w:rsidR="00783DA2" w:rsidRPr="009D2F38">
          <w:rPr>
            <w:rStyle w:val="ac"/>
            <w:noProof/>
          </w:rPr>
          <w:t>1.3.5</w:t>
        </w:r>
        <w:r w:rsidR="00783DA2" w:rsidRPr="009D2F38">
          <w:rPr>
            <w:rStyle w:val="ac"/>
            <w:rFonts w:hint="eastAsia"/>
            <w:noProof/>
          </w:rPr>
          <w:t>利用内外两个渠道加大行业宣传</w:t>
        </w:r>
        <w:r w:rsidR="00783DA2">
          <w:rPr>
            <w:noProof/>
            <w:webHidden/>
          </w:rPr>
          <w:tab/>
        </w:r>
        <w:r>
          <w:rPr>
            <w:noProof/>
            <w:webHidden/>
          </w:rPr>
          <w:fldChar w:fldCharType="begin"/>
        </w:r>
        <w:r w:rsidR="00783DA2">
          <w:rPr>
            <w:noProof/>
            <w:webHidden/>
          </w:rPr>
          <w:instrText xml:space="preserve"> PAGEREF _Toc330214427 \h </w:instrText>
        </w:r>
        <w:r>
          <w:rPr>
            <w:noProof/>
            <w:webHidden/>
          </w:rPr>
        </w:r>
        <w:r>
          <w:rPr>
            <w:noProof/>
            <w:webHidden/>
          </w:rPr>
          <w:fldChar w:fldCharType="separate"/>
        </w:r>
        <w:r w:rsidR="00783DA2">
          <w:rPr>
            <w:noProof/>
            <w:webHidden/>
          </w:rPr>
          <w:t>10</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28" w:history="1">
        <w:r w:rsidR="00783DA2" w:rsidRPr="009D2F38">
          <w:rPr>
            <w:rStyle w:val="ac"/>
            <w:noProof/>
          </w:rPr>
          <w:t>1.3.6</w:t>
        </w:r>
        <w:r w:rsidR="00783DA2" w:rsidRPr="009D2F38">
          <w:rPr>
            <w:rStyle w:val="ac"/>
            <w:rFonts w:hint="eastAsia"/>
            <w:noProof/>
          </w:rPr>
          <w:t>初步建成行业统计分析体系</w:t>
        </w:r>
        <w:r w:rsidR="00783DA2">
          <w:rPr>
            <w:noProof/>
            <w:webHidden/>
          </w:rPr>
          <w:tab/>
        </w:r>
        <w:r>
          <w:rPr>
            <w:noProof/>
            <w:webHidden/>
          </w:rPr>
          <w:fldChar w:fldCharType="begin"/>
        </w:r>
        <w:r w:rsidR="00783DA2">
          <w:rPr>
            <w:noProof/>
            <w:webHidden/>
          </w:rPr>
          <w:instrText xml:space="preserve"> PAGEREF _Toc330214428 \h </w:instrText>
        </w:r>
        <w:r>
          <w:rPr>
            <w:noProof/>
            <w:webHidden/>
          </w:rPr>
        </w:r>
        <w:r>
          <w:rPr>
            <w:noProof/>
            <w:webHidden/>
          </w:rPr>
          <w:fldChar w:fldCharType="separate"/>
        </w:r>
        <w:r w:rsidR="00783DA2">
          <w:rPr>
            <w:noProof/>
            <w:webHidden/>
          </w:rPr>
          <w:t>10</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29" w:history="1">
        <w:r w:rsidR="00783DA2" w:rsidRPr="009D2F38">
          <w:rPr>
            <w:rStyle w:val="ac"/>
            <w:noProof/>
          </w:rPr>
          <w:t>1.3.7</w:t>
        </w:r>
        <w:r w:rsidR="00783DA2" w:rsidRPr="009D2F38">
          <w:rPr>
            <w:rStyle w:val="ac"/>
            <w:rFonts w:hint="eastAsia"/>
            <w:noProof/>
          </w:rPr>
          <w:t>不断加强协会自身建设</w:t>
        </w:r>
        <w:r w:rsidR="00783DA2">
          <w:rPr>
            <w:noProof/>
            <w:webHidden/>
          </w:rPr>
          <w:tab/>
        </w:r>
        <w:r>
          <w:rPr>
            <w:noProof/>
            <w:webHidden/>
          </w:rPr>
          <w:fldChar w:fldCharType="begin"/>
        </w:r>
        <w:r w:rsidR="00783DA2">
          <w:rPr>
            <w:noProof/>
            <w:webHidden/>
          </w:rPr>
          <w:instrText xml:space="preserve"> PAGEREF _Toc330214429 \h </w:instrText>
        </w:r>
        <w:r>
          <w:rPr>
            <w:noProof/>
            <w:webHidden/>
          </w:rPr>
        </w:r>
        <w:r>
          <w:rPr>
            <w:noProof/>
            <w:webHidden/>
          </w:rPr>
          <w:fldChar w:fldCharType="separate"/>
        </w:r>
        <w:r w:rsidR="00783DA2">
          <w:rPr>
            <w:noProof/>
            <w:webHidden/>
          </w:rPr>
          <w:t>10</w:t>
        </w:r>
        <w:r>
          <w:rPr>
            <w:noProof/>
            <w:webHidden/>
          </w:rPr>
          <w:fldChar w:fldCharType="end"/>
        </w:r>
      </w:hyperlink>
    </w:p>
    <w:p w:rsidR="00783DA2" w:rsidRDefault="00A775DB">
      <w:pPr>
        <w:pStyle w:val="10"/>
        <w:rPr>
          <w:rFonts w:asciiTheme="minorHAnsi" w:eastAsiaTheme="minorEastAsia" w:hAnsiTheme="minorHAnsi" w:cstheme="minorBidi"/>
          <w:noProof/>
          <w:sz w:val="21"/>
        </w:rPr>
      </w:pPr>
      <w:hyperlink w:anchor="_Toc330214430" w:history="1">
        <w:r w:rsidR="00783DA2" w:rsidRPr="009D2F38">
          <w:rPr>
            <w:rStyle w:val="ac"/>
            <w:noProof/>
          </w:rPr>
          <w:t>2</w:t>
        </w:r>
        <w:r w:rsidR="00783DA2" w:rsidRPr="009D2F38">
          <w:rPr>
            <w:rStyle w:val="ac"/>
            <w:rFonts w:hint="eastAsia"/>
            <w:noProof/>
          </w:rPr>
          <w:t>．环境分析</w:t>
        </w:r>
        <w:r w:rsidR="00783DA2">
          <w:rPr>
            <w:noProof/>
            <w:webHidden/>
          </w:rPr>
          <w:tab/>
        </w:r>
        <w:r>
          <w:rPr>
            <w:noProof/>
            <w:webHidden/>
          </w:rPr>
          <w:fldChar w:fldCharType="begin"/>
        </w:r>
        <w:r w:rsidR="00783DA2">
          <w:rPr>
            <w:noProof/>
            <w:webHidden/>
          </w:rPr>
          <w:instrText xml:space="preserve"> PAGEREF _Toc330214430 \h </w:instrText>
        </w:r>
        <w:r>
          <w:rPr>
            <w:noProof/>
            <w:webHidden/>
          </w:rPr>
        </w:r>
        <w:r>
          <w:rPr>
            <w:noProof/>
            <w:webHidden/>
          </w:rPr>
          <w:fldChar w:fldCharType="separate"/>
        </w:r>
        <w:r w:rsidR="00783DA2">
          <w:rPr>
            <w:noProof/>
            <w:webHidden/>
          </w:rPr>
          <w:t>11</w:t>
        </w:r>
        <w:r>
          <w:rPr>
            <w:noProof/>
            <w:webHidden/>
          </w:rPr>
          <w:fldChar w:fldCharType="end"/>
        </w:r>
      </w:hyperlink>
    </w:p>
    <w:p w:rsidR="00783DA2" w:rsidRDefault="00A775DB" w:rsidP="00783DA2">
      <w:pPr>
        <w:pStyle w:val="20"/>
        <w:tabs>
          <w:tab w:val="right" w:leader="dot" w:pos="8296"/>
        </w:tabs>
        <w:ind w:left="560"/>
        <w:rPr>
          <w:rFonts w:asciiTheme="minorHAnsi" w:eastAsiaTheme="minorEastAsia" w:hAnsiTheme="minorHAnsi" w:cstheme="minorBidi"/>
          <w:noProof/>
          <w:sz w:val="21"/>
        </w:rPr>
      </w:pPr>
      <w:hyperlink w:anchor="_Toc330214431" w:history="1">
        <w:r w:rsidR="00783DA2" w:rsidRPr="009D2F38">
          <w:rPr>
            <w:rStyle w:val="ac"/>
            <w:noProof/>
          </w:rPr>
          <w:t xml:space="preserve">2.1 </w:t>
        </w:r>
        <w:r w:rsidR="00783DA2" w:rsidRPr="009D2F38">
          <w:rPr>
            <w:rStyle w:val="ac"/>
            <w:rFonts w:hint="eastAsia"/>
            <w:noProof/>
          </w:rPr>
          <w:t>优势</w:t>
        </w:r>
        <w:r w:rsidR="00783DA2">
          <w:rPr>
            <w:noProof/>
            <w:webHidden/>
          </w:rPr>
          <w:tab/>
        </w:r>
        <w:r>
          <w:rPr>
            <w:noProof/>
            <w:webHidden/>
          </w:rPr>
          <w:fldChar w:fldCharType="begin"/>
        </w:r>
        <w:r w:rsidR="00783DA2">
          <w:rPr>
            <w:noProof/>
            <w:webHidden/>
          </w:rPr>
          <w:instrText xml:space="preserve"> PAGEREF _Toc330214431 \h </w:instrText>
        </w:r>
        <w:r>
          <w:rPr>
            <w:noProof/>
            <w:webHidden/>
          </w:rPr>
        </w:r>
        <w:r>
          <w:rPr>
            <w:noProof/>
            <w:webHidden/>
          </w:rPr>
          <w:fldChar w:fldCharType="separate"/>
        </w:r>
        <w:r w:rsidR="00783DA2">
          <w:rPr>
            <w:noProof/>
            <w:webHidden/>
          </w:rPr>
          <w:t>11</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32" w:history="1">
        <w:r w:rsidR="00783DA2" w:rsidRPr="009D2F38">
          <w:rPr>
            <w:rStyle w:val="ac"/>
            <w:noProof/>
          </w:rPr>
          <w:t>2.1.1</w:t>
        </w:r>
        <w:r w:rsidR="00783DA2" w:rsidRPr="009D2F38">
          <w:rPr>
            <w:rStyle w:val="ac"/>
            <w:rFonts w:hint="eastAsia"/>
            <w:noProof/>
          </w:rPr>
          <w:t>与政府部门联系密切</w:t>
        </w:r>
        <w:r w:rsidR="00783DA2">
          <w:rPr>
            <w:noProof/>
            <w:webHidden/>
          </w:rPr>
          <w:tab/>
        </w:r>
        <w:r>
          <w:rPr>
            <w:noProof/>
            <w:webHidden/>
          </w:rPr>
          <w:fldChar w:fldCharType="begin"/>
        </w:r>
        <w:r w:rsidR="00783DA2">
          <w:rPr>
            <w:noProof/>
            <w:webHidden/>
          </w:rPr>
          <w:instrText xml:space="preserve"> PAGEREF _Toc330214432 \h </w:instrText>
        </w:r>
        <w:r>
          <w:rPr>
            <w:noProof/>
            <w:webHidden/>
          </w:rPr>
        </w:r>
        <w:r>
          <w:rPr>
            <w:noProof/>
            <w:webHidden/>
          </w:rPr>
          <w:fldChar w:fldCharType="separate"/>
        </w:r>
        <w:r w:rsidR="00783DA2">
          <w:rPr>
            <w:noProof/>
            <w:webHidden/>
          </w:rPr>
          <w:t>11</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33" w:history="1">
        <w:r w:rsidR="00783DA2" w:rsidRPr="009D2F38">
          <w:rPr>
            <w:rStyle w:val="ac"/>
            <w:noProof/>
          </w:rPr>
          <w:t>2.1.2</w:t>
        </w:r>
        <w:r w:rsidR="00783DA2" w:rsidRPr="009D2F38">
          <w:rPr>
            <w:rStyle w:val="ac"/>
            <w:rFonts w:hint="eastAsia"/>
            <w:noProof/>
          </w:rPr>
          <w:t>拥有大型企业集团的资源优势</w:t>
        </w:r>
        <w:r w:rsidR="00783DA2">
          <w:rPr>
            <w:noProof/>
            <w:webHidden/>
          </w:rPr>
          <w:tab/>
        </w:r>
        <w:r>
          <w:rPr>
            <w:noProof/>
            <w:webHidden/>
          </w:rPr>
          <w:fldChar w:fldCharType="begin"/>
        </w:r>
        <w:r w:rsidR="00783DA2">
          <w:rPr>
            <w:noProof/>
            <w:webHidden/>
          </w:rPr>
          <w:instrText xml:space="preserve"> PAGEREF _Toc330214433 \h </w:instrText>
        </w:r>
        <w:r>
          <w:rPr>
            <w:noProof/>
            <w:webHidden/>
          </w:rPr>
        </w:r>
        <w:r>
          <w:rPr>
            <w:noProof/>
            <w:webHidden/>
          </w:rPr>
          <w:fldChar w:fldCharType="separate"/>
        </w:r>
        <w:r w:rsidR="00783DA2">
          <w:rPr>
            <w:noProof/>
            <w:webHidden/>
          </w:rPr>
          <w:t>11</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34" w:history="1">
        <w:r w:rsidR="00783DA2" w:rsidRPr="009D2F38">
          <w:rPr>
            <w:rStyle w:val="ac"/>
            <w:noProof/>
          </w:rPr>
          <w:t>2.1.3</w:t>
        </w:r>
        <w:r w:rsidR="00783DA2" w:rsidRPr="009D2F38">
          <w:rPr>
            <w:rStyle w:val="ac"/>
            <w:rFonts w:hint="eastAsia"/>
            <w:noProof/>
          </w:rPr>
          <w:t>具有较大的行业号召力</w:t>
        </w:r>
        <w:r w:rsidR="00783DA2">
          <w:rPr>
            <w:noProof/>
            <w:webHidden/>
          </w:rPr>
          <w:tab/>
        </w:r>
        <w:r>
          <w:rPr>
            <w:noProof/>
            <w:webHidden/>
          </w:rPr>
          <w:fldChar w:fldCharType="begin"/>
        </w:r>
        <w:r w:rsidR="00783DA2">
          <w:rPr>
            <w:noProof/>
            <w:webHidden/>
          </w:rPr>
          <w:instrText xml:space="preserve"> PAGEREF _Toc330214434 \h </w:instrText>
        </w:r>
        <w:r>
          <w:rPr>
            <w:noProof/>
            <w:webHidden/>
          </w:rPr>
        </w:r>
        <w:r>
          <w:rPr>
            <w:noProof/>
            <w:webHidden/>
          </w:rPr>
          <w:fldChar w:fldCharType="separate"/>
        </w:r>
        <w:r w:rsidR="00783DA2">
          <w:rPr>
            <w:noProof/>
            <w:webHidden/>
          </w:rPr>
          <w:t>11</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35" w:history="1">
        <w:r w:rsidR="00783DA2" w:rsidRPr="009D2F38">
          <w:rPr>
            <w:rStyle w:val="ac"/>
            <w:noProof/>
          </w:rPr>
          <w:t>2.1.4</w:t>
        </w:r>
        <w:r w:rsidR="00783DA2" w:rsidRPr="009D2F38">
          <w:rPr>
            <w:rStyle w:val="ac"/>
            <w:rFonts w:hint="eastAsia"/>
            <w:noProof/>
          </w:rPr>
          <w:t>具备良好的基础和丰富的经验</w:t>
        </w:r>
        <w:r w:rsidR="00783DA2">
          <w:rPr>
            <w:noProof/>
            <w:webHidden/>
          </w:rPr>
          <w:tab/>
        </w:r>
        <w:r>
          <w:rPr>
            <w:noProof/>
            <w:webHidden/>
          </w:rPr>
          <w:fldChar w:fldCharType="begin"/>
        </w:r>
        <w:r w:rsidR="00783DA2">
          <w:rPr>
            <w:noProof/>
            <w:webHidden/>
          </w:rPr>
          <w:instrText xml:space="preserve"> PAGEREF _Toc330214435 \h </w:instrText>
        </w:r>
        <w:r>
          <w:rPr>
            <w:noProof/>
            <w:webHidden/>
          </w:rPr>
        </w:r>
        <w:r>
          <w:rPr>
            <w:noProof/>
            <w:webHidden/>
          </w:rPr>
          <w:fldChar w:fldCharType="separate"/>
        </w:r>
        <w:r w:rsidR="00783DA2">
          <w:rPr>
            <w:noProof/>
            <w:webHidden/>
          </w:rPr>
          <w:t>12</w:t>
        </w:r>
        <w:r>
          <w:rPr>
            <w:noProof/>
            <w:webHidden/>
          </w:rPr>
          <w:fldChar w:fldCharType="end"/>
        </w:r>
      </w:hyperlink>
    </w:p>
    <w:p w:rsidR="00783DA2" w:rsidRDefault="00A775DB" w:rsidP="00783DA2">
      <w:pPr>
        <w:pStyle w:val="20"/>
        <w:tabs>
          <w:tab w:val="right" w:leader="dot" w:pos="8296"/>
        </w:tabs>
        <w:ind w:left="560"/>
        <w:rPr>
          <w:rFonts w:asciiTheme="minorHAnsi" w:eastAsiaTheme="minorEastAsia" w:hAnsiTheme="minorHAnsi" w:cstheme="minorBidi"/>
          <w:noProof/>
          <w:sz w:val="21"/>
        </w:rPr>
      </w:pPr>
      <w:hyperlink w:anchor="_Toc330214436" w:history="1">
        <w:r w:rsidR="00783DA2" w:rsidRPr="009D2F38">
          <w:rPr>
            <w:rStyle w:val="ac"/>
            <w:noProof/>
          </w:rPr>
          <w:t xml:space="preserve">2.2 </w:t>
        </w:r>
        <w:r w:rsidR="00783DA2" w:rsidRPr="009D2F38">
          <w:rPr>
            <w:rStyle w:val="ac"/>
            <w:rFonts w:hint="eastAsia"/>
            <w:noProof/>
          </w:rPr>
          <w:t>弱势</w:t>
        </w:r>
        <w:r w:rsidR="00783DA2">
          <w:rPr>
            <w:noProof/>
            <w:webHidden/>
          </w:rPr>
          <w:tab/>
        </w:r>
        <w:r>
          <w:rPr>
            <w:noProof/>
            <w:webHidden/>
          </w:rPr>
          <w:fldChar w:fldCharType="begin"/>
        </w:r>
        <w:r w:rsidR="00783DA2">
          <w:rPr>
            <w:noProof/>
            <w:webHidden/>
          </w:rPr>
          <w:instrText xml:space="preserve"> PAGEREF _Toc330214436 \h </w:instrText>
        </w:r>
        <w:r>
          <w:rPr>
            <w:noProof/>
            <w:webHidden/>
          </w:rPr>
        </w:r>
        <w:r>
          <w:rPr>
            <w:noProof/>
            <w:webHidden/>
          </w:rPr>
          <w:fldChar w:fldCharType="separate"/>
        </w:r>
        <w:r w:rsidR="00783DA2">
          <w:rPr>
            <w:noProof/>
            <w:webHidden/>
          </w:rPr>
          <w:t>12</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37" w:history="1">
        <w:r w:rsidR="00783DA2" w:rsidRPr="009D2F38">
          <w:rPr>
            <w:rStyle w:val="ac"/>
            <w:noProof/>
          </w:rPr>
          <w:t>2.2.1</w:t>
        </w:r>
        <w:r w:rsidR="00783DA2" w:rsidRPr="009D2F38">
          <w:rPr>
            <w:rStyle w:val="ac"/>
            <w:rFonts w:hint="eastAsia"/>
            <w:noProof/>
          </w:rPr>
          <w:t>人才结构与业务发展不适应</w:t>
        </w:r>
        <w:r w:rsidR="00783DA2">
          <w:rPr>
            <w:noProof/>
            <w:webHidden/>
          </w:rPr>
          <w:tab/>
        </w:r>
        <w:r>
          <w:rPr>
            <w:noProof/>
            <w:webHidden/>
          </w:rPr>
          <w:fldChar w:fldCharType="begin"/>
        </w:r>
        <w:r w:rsidR="00783DA2">
          <w:rPr>
            <w:noProof/>
            <w:webHidden/>
          </w:rPr>
          <w:instrText xml:space="preserve"> PAGEREF _Toc330214437 \h </w:instrText>
        </w:r>
        <w:r>
          <w:rPr>
            <w:noProof/>
            <w:webHidden/>
          </w:rPr>
        </w:r>
        <w:r>
          <w:rPr>
            <w:noProof/>
            <w:webHidden/>
          </w:rPr>
          <w:fldChar w:fldCharType="separate"/>
        </w:r>
        <w:r w:rsidR="00783DA2">
          <w:rPr>
            <w:noProof/>
            <w:webHidden/>
          </w:rPr>
          <w:t>12</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38" w:history="1">
        <w:r w:rsidR="00783DA2" w:rsidRPr="009D2F38">
          <w:rPr>
            <w:rStyle w:val="ac"/>
            <w:noProof/>
          </w:rPr>
          <w:t>2.2.2</w:t>
        </w:r>
        <w:r w:rsidR="00783DA2" w:rsidRPr="009D2F38">
          <w:rPr>
            <w:rStyle w:val="ac"/>
            <w:rFonts w:hint="eastAsia"/>
            <w:noProof/>
          </w:rPr>
          <w:t>信息化水平与工作开展不协调</w:t>
        </w:r>
        <w:r w:rsidR="00783DA2">
          <w:rPr>
            <w:noProof/>
            <w:webHidden/>
          </w:rPr>
          <w:tab/>
        </w:r>
        <w:r>
          <w:rPr>
            <w:noProof/>
            <w:webHidden/>
          </w:rPr>
          <w:fldChar w:fldCharType="begin"/>
        </w:r>
        <w:r w:rsidR="00783DA2">
          <w:rPr>
            <w:noProof/>
            <w:webHidden/>
          </w:rPr>
          <w:instrText xml:space="preserve"> PAGEREF _Toc330214438 \h </w:instrText>
        </w:r>
        <w:r>
          <w:rPr>
            <w:noProof/>
            <w:webHidden/>
          </w:rPr>
        </w:r>
        <w:r>
          <w:rPr>
            <w:noProof/>
            <w:webHidden/>
          </w:rPr>
          <w:fldChar w:fldCharType="separate"/>
        </w:r>
        <w:r w:rsidR="00783DA2">
          <w:rPr>
            <w:noProof/>
            <w:webHidden/>
          </w:rPr>
          <w:t>12</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39" w:history="1">
        <w:r w:rsidR="00783DA2" w:rsidRPr="009D2F38">
          <w:rPr>
            <w:rStyle w:val="ac"/>
            <w:noProof/>
          </w:rPr>
          <w:t>2.2.3</w:t>
        </w:r>
        <w:r w:rsidR="00783DA2" w:rsidRPr="009D2F38">
          <w:rPr>
            <w:rStyle w:val="ac"/>
            <w:rFonts w:hint="eastAsia"/>
            <w:noProof/>
          </w:rPr>
          <w:t>经费来源与业务发展不匹配</w:t>
        </w:r>
        <w:r w:rsidR="00783DA2">
          <w:rPr>
            <w:noProof/>
            <w:webHidden/>
          </w:rPr>
          <w:tab/>
        </w:r>
        <w:r>
          <w:rPr>
            <w:noProof/>
            <w:webHidden/>
          </w:rPr>
          <w:fldChar w:fldCharType="begin"/>
        </w:r>
        <w:r w:rsidR="00783DA2">
          <w:rPr>
            <w:noProof/>
            <w:webHidden/>
          </w:rPr>
          <w:instrText xml:space="preserve"> PAGEREF _Toc330214439 \h </w:instrText>
        </w:r>
        <w:r>
          <w:rPr>
            <w:noProof/>
            <w:webHidden/>
          </w:rPr>
        </w:r>
        <w:r>
          <w:rPr>
            <w:noProof/>
            <w:webHidden/>
          </w:rPr>
          <w:fldChar w:fldCharType="separate"/>
        </w:r>
        <w:r w:rsidR="00783DA2">
          <w:rPr>
            <w:noProof/>
            <w:webHidden/>
          </w:rPr>
          <w:t>13</w:t>
        </w:r>
        <w:r>
          <w:rPr>
            <w:noProof/>
            <w:webHidden/>
          </w:rPr>
          <w:fldChar w:fldCharType="end"/>
        </w:r>
      </w:hyperlink>
    </w:p>
    <w:p w:rsidR="00783DA2" w:rsidRDefault="00A775DB" w:rsidP="00783DA2">
      <w:pPr>
        <w:pStyle w:val="20"/>
        <w:tabs>
          <w:tab w:val="right" w:leader="dot" w:pos="8296"/>
        </w:tabs>
        <w:ind w:left="560"/>
        <w:rPr>
          <w:rFonts w:asciiTheme="minorHAnsi" w:eastAsiaTheme="minorEastAsia" w:hAnsiTheme="minorHAnsi" w:cstheme="minorBidi"/>
          <w:noProof/>
          <w:sz w:val="21"/>
        </w:rPr>
      </w:pPr>
      <w:hyperlink w:anchor="_Toc330214440" w:history="1">
        <w:r w:rsidR="00783DA2" w:rsidRPr="009D2F38">
          <w:rPr>
            <w:rStyle w:val="ac"/>
            <w:noProof/>
          </w:rPr>
          <w:t>2.3</w:t>
        </w:r>
        <w:r w:rsidR="00783DA2" w:rsidRPr="009D2F38">
          <w:rPr>
            <w:rStyle w:val="ac"/>
            <w:rFonts w:hint="eastAsia"/>
            <w:noProof/>
          </w:rPr>
          <w:t>机遇</w:t>
        </w:r>
        <w:r w:rsidR="00783DA2">
          <w:rPr>
            <w:noProof/>
            <w:webHidden/>
          </w:rPr>
          <w:tab/>
        </w:r>
        <w:r>
          <w:rPr>
            <w:noProof/>
            <w:webHidden/>
          </w:rPr>
          <w:fldChar w:fldCharType="begin"/>
        </w:r>
        <w:r w:rsidR="00783DA2">
          <w:rPr>
            <w:noProof/>
            <w:webHidden/>
          </w:rPr>
          <w:instrText xml:space="preserve"> PAGEREF _Toc330214440 \h </w:instrText>
        </w:r>
        <w:r>
          <w:rPr>
            <w:noProof/>
            <w:webHidden/>
          </w:rPr>
        </w:r>
        <w:r>
          <w:rPr>
            <w:noProof/>
            <w:webHidden/>
          </w:rPr>
          <w:fldChar w:fldCharType="separate"/>
        </w:r>
        <w:r w:rsidR="00783DA2">
          <w:rPr>
            <w:noProof/>
            <w:webHidden/>
          </w:rPr>
          <w:t>13</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41" w:history="1">
        <w:r w:rsidR="00783DA2" w:rsidRPr="009D2F38">
          <w:rPr>
            <w:rStyle w:val="ac"/>
            <w:noProof/>
          </w:rPr>
          <w:t>2.3.1</w:t>
        </w:r>
        <w:r w:rsidR="00783DA2" w:rsidRPr="009D2F38">
          <w:rPr>
            <w:rStyle w:val="ac"/>
            <w:rFonts w:hint="eastAsia"/>
            <w:noProof/>
          </w:rPr>
          <w:t>国家鼓励行业协会发展</w:t>
        </w:r>
        <w:r w:rsidR="00783DA2">
          <w:rPr>
            <w:noProof/>
            <w:webHidden/>
          </w:rPr>
          <w:tab/>
        </w:r>
        <w:r>
          <w:rPr>
            <w:noProof/>
            <w:webHidden/>
          </w:rPr>
          <w:fldChar w:fldCharType="begin"/>
        </w:r>
        <w:r w:rsidR="00783DA2">
          <w:rPr>
            <w:noProof/>
            <w:webHidden/>
          </w:rPr>
          <w:instrText xml:space="preserve"> PAGEREF _Toc330214441 \h </w:instrText>
        </w:r>
        <w:r>
          <w:rPr>
            <w:noProof/>
            <w:webHidden/>
          </w:rPr>
        </w:r>
        <w:r>
          <w:rPr>
            <w:noProof/>
            <w:webHidden/>
          </w:rPr>
          <w:fldChar w:fldCharType="separate"/>
        </w:r>
        <w:r w:rsidR="00783DA2">
          <w:rPr>
            <w:noProof/>
            <w:webHidden/>
          </w:rPr>
          <w:t>13</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42" w:history="1">
        <w:r w:rsidR="00783DA2" w:rsidRPr="009D2F38">
          <w:rPr>
            <w:rStyle w:val="ac"/>
            <w:noProof/>
          </w:rPr>
          <w:t>2.3.2</w:t>
        </w:r>
        <w:r w:rsidR="00783DA2" w:rsidRPr="009D2F38">
          <w:rPr>
            <w:rStyle w:val="ac"/>
            <w:rFonts w:hint="eastAsia"/>
            <w:noProof/>
          </w:rPr>
          <w:t>监管部门对行业协会重视</w:t>
        </w:r>
        <w:r w:rsidR="00783DA2">
          <w:rPr>
            <w:noProof/>
            <w:webHidden/>
          </w:rPr>
          <w:tab/>
        </w:r>
        <w:r>
          <w:rPr>
            <w:noProof/>
            <w:webHidden/>
          </w:rPr>
          <w:fldChar w:fldCharType="begin"/>
        </w:r>
        <w:r w:rsidR="00783DA2">
          <w:rPr>
            <w:noProof/>
            <w:webHidden/>
          </w:rPr>
          <w:instrText xml:space="preserve"> PAGEREF _Toc330214442 \h </w:instrText>
        </w:r>
        <w:r>
          <w:rPr>
            <w:noProof/>
            <w:webHidden/>
          </w:rPr>
        </w:r>
        <w:r>
          <w:rPr>
            <w:noProof/>
            <w:webHidden/>
          </w:rPr>
          <w:fldChar w:fldCharType="separate"/>
        </w:r>
        <w:r w:rsidR="00783DA2">
          <w:rPr>
            <w:noProof/>
            <w:webHidden/>
          </w:rPr>
          <w:t>13</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43" w:history="1">
        <w:r w:rsidR="00783DA2" w:rsidRPr="009D2F38">
          <w:rPr>
            <w:rStyle w:val="ac"/>
            <w:noProof/>
          </w:rPr>
          <w:t>2.3.3</w:t>
        </w:r>
        <w:r w:rsidR="00783DA2" w:rsidRPr="009D2F38">
          <w:rPr>
            <w:rStyle w:val="ac"/>
            <w:rFonts w:hint="eastAsia"/>
            <w:noProof/>
          </w:rPr>
          <w:t>行业呈快速发展趋势</w:t>
        </w:r>
        <w:r w:rsidR="00783DA2">
          <w:rPr>
            <w:noProof/>
            <w:webHidden/>
          </w:rPr>
          <w:tab/>
        </w:r>
        <w:r>
          <w:rPr>
            <w:noProof/>
            <w:webHidden/>
          </w:rPr>
          <w:fldChar w:fldCharType="begin"/>
        </w:r>
        <w:r w:rsidR="00783DA2">
          <w:rPr>
            <w:noProof/>
            <w:webHidden/>
          </w:rPr>
          <w:instrText xml:space="preserve"> PAGEREF _Toc330214443 \h </w:instrText>
        </w:r>
        <w:r>
          <w:rPr>
            <w:noProof/>
            <w:webHidden/>
          </w:rPr>
        </w:r>
        <w:r>
          <w:rPr>
            <w:noProof/>
            <w:webHidden/>
          </w:rPr>
          <w:fldChar w:fldCharType="separate"/>
        </w:r>
        <w:r w:rsidR="00783DA2">
          <w:rPr>
            <w:noProof/>
            <w:webHidden/>
          </w:rPr>
          <w:t>14</w:t>
        </w:r>
        <w:r>
          <w:rPr>
            <w:noProof/>
            <w:webHidden/>
          </w:rPr>
          <w:fldChar w:fldCharType="end"/>
        </w:r>
      </w:hyperlink>
    </w:p>
    <w:p w:rsidR="00783DA2" w:rsidRDefault="00A775DB" w:rsidP="00783DA2">
      <w:pPr>
        <w:pStyle w:val="20"/>
        <w:tabs>
          <w:tab w:val="right" w:leader="dot" w:pos="8296"/>
        </w:tabs>
        <w:ind w:left="560"/>
        <w:rPr>
          <w:rFonts w:asciiTheme="minorHAnsi" w:eastAsiaTheme="minorEastAsia" w:hAnsiTheme="minorHAnsi" w:cstheme="minorBidi"/>
          <w:noProof/>
          <w:sz w:val="21"/>
        </w:rPr>
      </w:pPr>
      <w:hyperlink w:anchor="_Toc330214444" w:history="1">
        <w:r w:rsidR="00783DA2" w:rsidRPr="009D2F38">
          <w:rPr>
            <w:rStyle w:val="ac"/>
            <w:noProof/>
          </w:rPr>
          <w:t xml:space="preserve">2.4 </w:t>
        </w:r>
        <w:r w:rsidR="00783DA2" w:rsidRPr="009D2F38">
          <w:rPr>
            <w:rStyle w:val="ac"/>
            <w:rFonts w:hint="eastAsia"/>
            <w:noProof/>
          </w:rPr>
          <w:t>挑战</w:t>
        </w:r>
        <w:r w:rsidR="00783DA2">
          <w:rPr>
            <w:noProof/>
            <w:webHidden/>
          </w:rPr>
          <w:tab/>
        </w:r>
        <w:r>
          <w:rPr>
            <w:noProof/>
            <w:webHidden/>
          </w:rPr>
          <w:fldChar w:fldCharType="begin"/>
        </w:r>
        <w:r w:rsidR="00783DA2">
          <w:rPr>
            <w:noProof/>
            <w:webHidden/>
          </w:rPr>
          <w:instrText xml:space="preserve"> PAGEREF _Toc330214444 \h </w:instrText>
        </w:r>
        <w:r>
          <w:rPr>
            <w:noProof/>
            <w:webHidden/>
          </w:rPr>
        </w:r>
        <w:r>
          <w:rPr>
            <w:noProof/>
            <w:webHidden/>
          </w:rPr>
          <w:fldChar w:fldCharType="separate"/>
        </w:r>
        <w:r w:rsidR="00783DA2">
          <w:rPr>
            <w:noProof/>
            <w:webHidden/>
          </w:rPr>
          <w:t>14</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45" w:history="1">
        <w:r w:rsidR="00783DA2" w:rsidRPr="009D2F38">
          <w:rPr>
            <w:rStyle w:val="ac"/>
            <w:noProof/>
          </w:rPr>
          <w:t>2.4.1</w:t>
        </w:r>
        <w:r w:rsidR="00783DA2" w:rsidRPr="009D2F38">
          <w:rPr>
            <w:rStyle w:val="ac"/>
            <w:rFonts w:hint="eastAsia"/>
            <w:noProof/>
          </w:rPr>
          <w:t>协调部门多、难度大</w:t>
        </w:r>
        <w:r w:rsidR="00783DA2">
          <w:rPr>
            <w:noProof/>
            <w:webHidden/>
          </w:rPr>
          <w:tab/>
        </w:r>
        <w:r>
          <w:rPr>
            <w:noProof/>
            <w:webHidden/>
          </w:rPr>
          <w:fldChar w:fldCharType="begin"/>
        </w:r>
        <w:r w:rsidR="00783DA2">
          <w:rPr>
            <w:noProof/>
            <w:webHidden/>
          </w:rPr>
          <w:instrText xml:space="preserve"> PAGEREF _Toc330214445 \h </w:instrText>
        </w:r>
        <w:r>
          <w:rPr>
            <w:noProof/>
            <w:webHidden/>
          </w:rPr>
        </w:r>
        <w:r>
          <w:rPr>
            <w:noProof/>
            <w:webHidden/>
          </w:rPr>
          <w:fldChar w:fldCharType="separate"/>
        </w:r>
        <w:r w:rsidR="00783DA2">
          <w:rPr>
            <w:noProof/>
            <w:webHidden/>
          </w:rPr>
          <w:t>14</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46" w:history="1">
        <w:r w:rsidR="00783DA2" w:rsidRPr="009D2F38">
          <w:rPr>
            <w:rStyle w:val="ac"/>
            <w:noProof/>
          </w:rPr>
          <w:t>2.4.2</w:t>
        </w:r>
        <w:r w:rsidR="00783DA2" w:rsidRPr="009D2F38">
          <w:rPr>
            <w:rStyle w:val="ac"/>
            <w:rFonts w:hint="eastAsia"/>
            <w:noProof/>
          </w:rPr>
          <w:t>行业需求多、差异大</w:t>
        </w:r>
        <w:r w:rsidR="00783DA2">
          <w:rPr>
            <w:noProof/>
            <w:webHidden/>
          </w:rPr>
          <w:tab/>
        </w:r>
        <w:r>
          <w:rPr>
            <w:noProof/>
            <w:webHidden/>
          </w:rPr>
          <w:fldChar w:fldCharType="begin"/>
        </w:r>
        <w:r w:rsidR="00783DA2">
          <w:rPr>
            <w:noProof/>
            <w:webHidden/>
          </w:rPr>
          <w:instrText xml:space="preserve"> PAGEREF _Toc330214446 \h </w:instrText>
        </w:r>
        <w:r>
          <w:rPr>
            <w:noProof/>
            <w:webHidden/>
          </w:rPr>
        </w:r>
        <w:r>
          <w:rPr>
            <w:noProof/>
            <w:webHidden/>
          </w:rPr>
          <w:fldChar w:fldCharType="separate"/>
        </w:r>
        <w:r w:rsidR="00783DA2">
          <w:rPr>
            <w:noProof/>
            <w:webHidden/>
          </w:rPr>
          <w:t>14</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47" w:history="1">
        <w:r w:rsidR="00783DA2" w:rsidRPr="009D2F38">
          <w:rPr>
            <w:rStyle w:val="ac"/>
            <w:noProof/>
          </w:rPr>
          <w:t>2.4.3</w:t>
        </w:r>
        <w:r w:rsidR="00783DA2" w:rsidRPr="009D2F38">
          <w:rPr>
            <w:rStyle w:val="ac"/>
            <w:rFonts w:hint="eastAsia"/>
            <w:noProof/>
          </w:rPr>
          <w:t>服务机构多、竞争大</w:t>
        </w:r>
        <w:r w:rsidR="00783DA2">
          <w:rPr>
            <w:noProof/>
            <w:webHidden/>
          </w:rPr>
          <w:tab/>
        </w:r>
        <w:r>
          <w:rPr>
            <w:noProof/>
            <w:webHidden/>
          </w:rPr>
          <w:fldChar w:fldCharType="begin"/>
        </w:r>
        <w:r w:rsidR="00783DA2">
          <w:rPr>
            <w:noProof/>
            <w:webHidden/>
          </w:rPr>
          <w:instrText xml:space="preserve"> PAGEREF _Toc330214447 \h </w:instrText>
        </w:r>
        <w:r>
          <w:rPr>
            <w:noProof/>
            <w:webHidden/>
          </w:rPr>
        </w:r>
        <w:r>
          <w:rPr>
            <w:noProof/>
            <w:webHidden/>
          </w:rPr>
          <w:fldChar w:fldCharType="separate"/>
        </w:r>
        <w:r w:rsidR="00783DA2">
          <w:rPr>
            <w:noProof/>
            <w:webHidden/>
          </w:rPr>
          <w:t>14</w:t>
        </w:r>
        <w:r>
          <w:rPr>
            <w:noProof/>
            <w:webHidden/>
          </w:rPr>
          <w:fldChar w:fldCharType="end"/>
        </w:r>
      </w:hyperlink>
    </w:p>
    <w:p w:rsidR="00783DA2" w:rsidRDefault="00A775DB">
      <w:pPr>
        <w:pStyle w:val="10"/>
        <w:rPr>
          <w:rFonts w:asciiTheme="minorHAnsi" w:eastAsiaTheme="minorEastAsia" w:hAnsiTheme="minorHAnsi" w:cstheme="minorBidi"/>
          <w:noProof/>
          <w:sz w:val="21"/>
        </w:rPr>
      </w:pPr>
      <w:hyperlink w:anchor="_Toc330214448" w:history="1">
        <w:r w:rsidR="00783DA2" w:rsidRPr="009D2F38">
          <w:rPr>
            <w:rStyle w:val="ac"/>
            <w:noProof/>
          </w:rPr>
          <w:t xml:space="preserve">3. </w:t>
        </w:r>
        <w:r w:rsidR="00783DA2" w:rsidRPr="009D2F38">
          <w:rPr>
            <w:rStyle w:val="ac"/>
            <w:rFonts w:hint="eastAsia"/>
            <w:noProof/>
          </w:rPr>
          <w:t>战略目标</w:t>
        </w:r>
        <w:r w:rsidR="00783DA2">
          <w:rPr>
            <w:noProof/>
            <w:webHidden/>
          </w:rPr>
          <w:tab/>
        </w:r>
        <w:r>
          <w:rPr>
            <w:noProof/>
            <w:webHidden/>
          </w:rPr>
          <w:fldChar w:fldCharType="begin"/>
        </w:r>
        <w:r w:rsidR="00783DA2">
          <w:rPr>
            <w:noProof/>
            <w:webHidden/>
          </w:rPr>
          <w:instrText xml:space="preserve"> PAGEREF _Toc330214448 \h </w:instrText>
        </w:r>
        <w:r>
          <w:rPr>
            <w:noProof/>
            <w:webHidden/>
          </w:rPr>
        </w:r>
        <w:r>
          <w:rPr>
            <w:noProof/>
            <w:webHidden/>
          </w:rPr>
          <w:fldChar w:fldCharType="separate"/>
        </w:r>
        <w:r w:rsidR="00783DA2">
          <w:rPr>
            <w:noProof/>
            <w:webHidden/>
          </w:rPr>
          <w:t>15</w:t>
        </w:r>
        <w:r>
          <w:rPr>
            <w:noProof/>
            <w:webHidden/>
          </w:rPr>
          <w:fldChar w:fldCharType="end"/>
        </w:r>
      </w:hyperlink>
    </w:p>
    <w:p w:rsidR="00783DA2" w:rsidRDefault="00A775DB" w:rsidP="00783DA2">
      <w:pPr>
        <w:pStyle w:val="20"/>
        <w:tabs>
          <w:tab w:val="right" w:leader="dot" w:pos="8296"/>
        </w:tabs>
        <w:ind w:left="560"/>
        <w:rPr>
          <w:rFonts w:asciiTheme="minorHAnsi" w:eastAsiaTheme="minorEastAsia" w:hAnsiTheme="minorHAnsi" w:cstheme="minorBidi"/>
          <w:noProof/>
          <w:sz w:val="21"/>
        </w:rPr>
      </w:pPr>
      <w:hyperlink w:anchor="_Toc330214449" w:history="1">
        <w:r w:rsidR="00783DA2" w:rsidRPr="009D2F38">
          <w:rPr>
            <w:rStyle w:val="ac"/>
            <w:noProof/>
          </w:rPr>
          <w:t>3.1</w:t>
        </w:r>
        <w:r w:rsidR="00783DA2" w:rsidRPr="009D2F38">
          <w:rPr>
            <w:rStyle w:val="ac"/>
            <w:rFonts w:hint="eastAsia"/>
            <w:noProof/>
          </w:rPr>
          <w:t>使命</w:t>
        </w:r>
        <w:r w:rsidR="00783DA2">
          <w:rPr>
            <w:noProof/>
            <w:webHidden/>
          </w:rPr>
          <w:tab/>
        </w:r>
        <w:r>
          <w:rPr>
            <w:noProof/>
            <w:webHidden/>
          </w:rPr>
          <w:fldChar w:fldCharType="begin"/>
        </w:r>
        <w:r w:rsidR="00783DA2">
          <w:rPr>
            <w:noProof/>
            <w:webHidden/>
          </w:rPr>
          <w:instrText xml:space="preserve"> PAGEREF _Toc330214449 \h </w:instrText>
        </w:r>
        <w:r>
          <w:rPr>
            <w:noProof/>
            <w:webHidden/>
          </w:rPr>
        </w:r>
        <w:r>
          <w:rPr>
            <w:noProof/>
            <w:webHidden/>
          </w:rPr>
          <w:fldChar w:fldCharType="separate"/>
        </w:r>
        <w:r w:rsidR="00783DA2">
          <w:rPr>
            <w:noProof/>
            <w:webHidden/>
          </w:rPr>
          <w:t>15</w:t>
        </w:r>
        <w:r>
          <w:rPr>
            <w:noProof/>
            <w:webHidden/>
          </w:rPr>
          <w:fldChar w:fldCharType="end"/>
        </w:r>
      </w:hyperlink>
    </w:p>
    <w:p w:rsidR="00783DA2" w:rsidRDefault="00A775DB" w:rsidP="00783DA2">
      <w:pPr>
        <w:pStyle w:val="20"/>
        <w:tabs>
          <w:tab w:val="right" w:leader="dot" w:pos="8296"/>
        </w:tabs>
        <w:ind w:left="560"/>
        <w:rPr>
          <w:rFonts w:asciiTheme="minorHAnsi" w:eastAsiaTheme="minorEastAsia" w:hAnsiTheme="minorHAnsi" w:cstheme="minorBidi"/>
          <w:noProof/>
          <w:sz w:val="21"/>
        </w:rPr>
      </w:pPr>
      <w:hyperlink w:anchor="_Toc330214450" w:history="1">
        <w:r w:rsidR="00783DA2" w:rsidRPr="009D2F38">
          <w:rPr>
            <w:rStyle w:val="ac"/>
            <w:noProof/>
          </w:rPr>
          <w:t>3.2</w:t>
        </w:r>
        <w:r w:rsidR="00783DA2" w:rsidRPr="009D2F38">
          <w:rPr>
            <w:rStyle w:val="ac"/>
            <w:rFonts w:hint="eastAsia"/>
            <w:noProof/>
          </w:rPr>
          <w:t>愿景</w:t>
        </w:r>
        <w:r w:rsidR="00783DA2">
          <w:rPr>
            <w:noProof/>
            <w:webHidden/>
          </w:rPr>
          <w:tab/>
        </w:r>
        <w:r>
          <w:rPr>
            <w:noProof/>
            <w:webHidden/>
          </w:rPr>
          <w:fldChar w:fldCharType="begin"/>
        </w:r>
        <w:r w:rsidR="00783DA2">
          <w:rPr>
            <w:noProof/>
            <w:webHidden/>
          </w:rPr>
          <w:instrText xml:space="preserve"> PAGEREF _Toc330214450 \h </w:instrText>
        </w:r>
        <w:r>
          <w:rPr>
            <w:noProof/>
            <w:webHidden/>
          </w:rPr>
        </w:r>
        <w:r>
          <w:rPr>
            <w:noProof/>
            <w:webHidden/>
          </w:rPr>
          <w:fldChar w:fldCharType="separate"/>
        </w:r>
        <w:r w:rsidR="00783DA2">
          <w:rPr>
            <w:noProof/>
            <w:webHidden/>
          </w:rPr>
          <w:t>15</w:t>
        </w:r>
        <w:r>
          <w:rPr>
            <w:noProof/>
            <w:webHidden/>
          </w:rPr>
          <w:fldChar w:fldCharType="end"/>
        </w:r>
      </w:hyperlink>
    </w:p>
    <w:p w:rsidR="00783DA2" w:rsidRDefault="00A775DB" w:rsidP="00783DA2">
      <w:pPr>
        <w:pStyle w:val="20"/>
        <w:tabs>
          <w:tab w:val="right" w:leader="dot" w:pos="8296"/>
        </w:tabs>
        <w:ind w:left="560"/>
        <w:rPr>
          <w:rFonts w:asciiTheme="minorHAnsi" w:eastAsiaTheme="minorEastAsia" w:hAnsiTheme="minorHAnsi" w:cstheme="minorBidi"/>
          <w:noProof/>
          <w:sz w:val="21"/>
        </w:rPr>
      </w:pPr>
      <w:hyperlink w:anchor="_Toc330214451" w:history="1">
        <w:r w:rsidR="00783DA2" w:rsidRPr="009D2F38">
          <w:rPr>
            <w:rStyle w:val="ac"/>
            <w:noProof/>
          </w:rPr>
          <w:t>3.3</w:t>
        </w:r>
        <w:r w:rsidR="00783DA2" w:rsidRPr="009D2F38">
          <w:rPr>
            <w:rStyle w:val="ac"/>
            <w:rFonts w:hint="eastAsia"/>
            <w:noProof/>
          </w:rPr>
          <w:t>目标</w:t>
        </w:r>
        <w:r w:rsidR="00783DA2">
          <w:rPr>
            <w:noProof/>
            <w:webHidden/>
          </w:rPr>
          <w:tab/>
        </w:r>
        <w:r>
          <w:rPr>
            <w:noProof/>
            <w:webHidden/>
          </w:rPr>
          <w:fldChar w:fldCharType="begin"/>
        </w:r>
        <w:r w:rsidR="00783DA2">
          <w:rPr>
            <w:noProof/>
            <w:webHidden/>
          </w:rPr>
          <w:instrText xml:space="preserve"> PAGEREF _Toc330214451 \h </w:instrText>
        </w:r>
        <w:r>
          <w:rPr>
            <w:noProof/>
            <w:webHidden/>
          </w:rPr>
        </w:r>
        <w:r>
          <w:rPr>
            <w:noProof/>
            <w:webHidden/>
          </w:rPr>
          <w:fldChar w:fldCharType="separate"/>
        </w:r>
        <w:r w:rsidR="00783DA2">
          <w:rPr>
            <w:noProof/>
            <w:webHidden/>
          </w:rPr>
          <w:t>15</w:t>
        </w:r>
        <w:r>
          <w:rPr>
            <w:noProof/>
            <w:webHidden/>
          </w:rPr>
          <w:fldChar w:fldCharType="end"/>
        </w:r>
      </w:hyperlink>
    </w:p>
    <w:p w:rsidR="00783DA2" w:rsidRDefault="00A775DB">
      <w:pPr>
        <w:pStyle w:val="10"/>
        <w:rPr>
          <w:rFonts w:asciiTheme="minorHAnsi" w:eastAsiaTheme="minorEastAsia" w:hAnsiTheme="minorHAnsi" w:cstheme="minorBidi"/>
          <w:noProof/>
          <w:sz w:val="21"/>
        </w:rPr>
      </w:pPr>
      <w:hyperlink w:anchor="_Toc330214452" w:history="1">
        <w:r w:rsidR="00783DA2" w:rsidRPr="009D2F38">
          <w:rPr>
            <w:rStyle w:val="ac"/>
            <w:noProof/>
          </w:rPr>
          <w:t xml:space="preserve">4. </w:t>
        </w:r>
        <w:r w:rsidR="00783DA2" w:rsidRPr="009D2F38">
          <w:rPr>
            <w:rStyle w:val="ac"/>
            <w:rFonts w:hint="eastAsia"/>
            <w:noProof/>
          </w:rPr>
          <w:t>发展规划</w:t>
        </w:r>
        <w:r w:rsidR="00783DA2">
          <w:rPr>
            <w:noProof/>
            <w:webHidden/>
          </w:rPr>
          <w:tab/>
        </w:r>
        <w:r>
          <w:rPr>
            <w:noProof/>
            <w:webHidden/>
          </w:rPr>
          <w:fldChar w:fldCharType="begin"/>
        </w:r>
        <w:r w:rsidR="00783DA2">
          <w:rPr>
            <w:noProof/>
            <w:webHidden/>
          </w:rPr>
          <w:instrText xml:space="preserve"> PAGEREF _Toc330214452 \h </w:instrText>
        </w:r>
        <w:r>
          <w:rPr>
            <w:noProof/>
            <w:webHidden/>
          </w:rPr>
        </w:r>
        <w:r>
          <w:rPr>
            <w:noProof/>
            <w:webHidden/>
          </w:rPr>
          <w:fldChar w:fldCharType="separate"/>
        </w:r>
        <w:r w:rsidR="00783DA2">
          <w:rPr>
            <w:noProof/>
            <w:webHidden/>
          </w:rPr>
          <w:t>15</w:t>
        </w:r>
        <w:r>
          <w:rPr>
            <w:noProof/>
            <w:webHidden/>
          </w:rPr>
          <w:fldChar w:fldCharType="end"/>
        </w:r>
      </w:hyperlink>
    </w:p>
    <w:p w:rsidR="00783DA2" w:rsidRDefault="00A775DB" w:rsidP="00783DA2">
      <w:pPr>
        <w:pStyle w:val="20"/>
        <w:tabs>
          <w:tab w:val="right" w:leader="dot" w:pos="8296"/>
        </w:tabs>
        <w:ind w:left="560"/>
        <w:rPr>
          <w:rFonts w:asciiTheme="minorHAnsi" w:eastAsiaTheme="minorEastAsia" w:hAnsiTheme="minorHAnsi" w:cstheme="minorBidi"/>
          <w:noProof/>
          <w:sz w:val="21"/>
        </w:rPr>
      </w:pPr>
      <w:hyperlink w:anchor="_Toc330214453" w:history="1">
        <w:r w:rsidR="00783DA2" w:rsidRPr="009D2F38">
          <w:rPr>
            <w:rStyle w:val="ac"/>
            <w:noProof/>
          </w:rPr>
          <w:t>4.1</w:t>
        </w:r>
        <w:r w:rsidR="00783DA2" w:rsidRPr="009D2F38">
          <w:rPr>
            <w:rStyle w:val="ac"/>
            <w:rFonts w:hint="eastAsia"/>
            <w:noProof/>
          </w:rPr>
          <w:t>行业自律平台</w:t>
        </w:r>
        <w:r w:rsidR="00783DA2">
          <w:rPr>
            <w:noProof/>
            <w:webHidden/>
          </w:rPr>
          <w:tab/>
        </w:r>
        <w:r>
          <w:rPr>
            <w:noProof/>
            <w:webHidden/>
          </w:rPr>
          <w:fldChar w:fldCharType="begin"/>
        </w:r>
        <w:r w:rsidR="00783DA2">
          <w:rPr>
            <w:noProof/>
            <w:webHidden/>
          </w:rPr>
          <w:instrText xml:space="preserve"> PAGEREF _Toc330214453 \h </w:instrText>
        </w:r>
        <w:r>
          <w:rPr>
            <w:noProof/>
            <w:webHidden/>
          </w:rPr>
        </w:r>
        <w:r>
          <w:rPr>
            <w:noProof/>
            <w:webHidden/>
          </w:rPr>
          <w:fldChar w:fldCharType="separate"/>
        </w:r>
        <w:r w:rsidR="00783DA2">
          <w:rPr>
            <w:noProof/>
            <w:webHidden/>
          </w:rPr>
          <w:t>16</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54" w:history="1">
        <w:r w:rsidR="00783DA2" w:rsidRPr="009D2F38">
          <w:rPr>
            <w:rStyle w:val="ac"/>
            <w:noProof/>
          </w:rPr>
          <w:t>4.1.1</w:t>
        </w:r>
        <w:r w:rsidR="00783DA2" w:rsidRPr="009D2F38">
          <w:rPr>
            <w:rStyle w:val="ac"/>
            <w:rFonts w:hint="eastAsia"/>
            <w:noProof/>
          </w:rPr>
          <w:t>规划目标</w:t>
        </w:r>
        <w:r w:rsidR="00783DA2">
          <w:rPr>
            <w:noProof/>
            <w:webHidden/>
          </w:rPr>
          <w:tab/>
        </w:r>
        <w:r>
          <w:rPr>
            <w:noProof/>
            <w:webHidden/>
          </w:rPr>
          <w:fldChar w:fldCharType="begin"/>
        </w:r>
        <w:r w:rsidR="00783DA2">
          <w:rPr>
            <w:noProof/>
            <w:webHidden/>
          </w:rPr>
          <w:instrText xml:space="preserve"> PAGEREF _Toc330214454 \h </w:instrText>
        </w:r>
        <w:r>
          <w:rPr>
            <w:noProof/>
            <w:webHidden/>
          </w:rPr>
        </w:r>
        <w:r>
          <w:rPr>
            <w:noProof/>
            <w:webHidden/>
          </w:rPr>
          <w:fldChar w:fldCharType="separate"/>
        </w:r>
        <w:r w:rsidR="00783DA2">
          <w:rPr>
            <w:noProof/>
            <w:webHidden/>
          </w:rPr>
          <w:t>16</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55" w:history="1">
        <w:r w:rsidR="00783DA2" w:rsidRPr="009D2F38">
          <w:rPr>
            <w:rStyle w:val="ac"/>
            <w:noProof/>
          </w:rPr>
          <w:t>4.1.2</w:t>
        </w:r>
        <w:r w:rsidR="00783DA2" w:rsidRPr="009D2F38">
          <w:rPr>
            <w:rStyle w:val="ac"/>
            <w:rFonts w:hint="eastAsia"/>
            <w:noProof/>
          </w:rPr>
          <w:t>发展思路</w:t>
        </w:r>
        <w:r w:rsidR="00783DA2">
          <w:rPr>
            <w:noProof/>
            <w:webHidden/>
          </w:rPr>
          <w:tab/>
        </w:r>
        <w:r>
          <w:rPr>
            <w:noProof/>
            <w:webHidden/>
          </w:rPr>
          <w:fldChar w:fldCharType="begin"/>
        </w:r>
        <w:r w:rsidR="00783DA2">
          <w:rPr>
            <w:noProof/>
            <w:webHidden/>
          </w:rPr>
          <w:instrText xml:space="preserve"> PAGEREF _Toc330214455 \h </w:instrText>
        </w:r>
        <w:r>
          <w:rPr>
            <w:noProof/>
            <w:webHidden/>
          </w:rPr>
        </w:r>
        <w:r>
          <w:rPr>
            <w:noProof/>
            <w:webHidden/>
          </w:rPr>
          <w:fldChar w:fldCharType="separate"/>
        </w:r>
        <w:r w:rsidR="00783DA2">
          <w:rPr>
            <w:noProof/>
            <w:webHidden/>
          </w:rPr>
          <w:t>16</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56" w:history="1">
        <w:r w:rsidR="00783DA2" w:rsidRPr="009D2F38">
          <w:rPr>
            <w:rStyle w:val="ac"/>
            <w:noProof/>
          </w:rPr>
          <w:t>4.1.3</w:t>
        </w:r>
        <w:r w:rsidR="00783DA2" w:rsidRPr="009D2F38">
          <w:rPr>
            <w:rStyle w:val="ac"/>
            <w:rFonts w:hint="eastAsia"/>
            <w:noProof/>
          </w:rPr>
          <w:t>实施步骤</w:t>
        </w:r>
        <w:r w:rsidR="00783DA2">
          <w:rPr>
            <w:noProof/>
            <w:webHidden/>
          </w:rPr>
          <w:tab/>
        </w:r>
        <w:r>
          <w:rPr>
            <w:noProof/>
            <w:webHidden/>
          </w:rPr>
          <w:fldChar w:fldCharType="begin"/>
        </w:r>
        <w:r w:rsidR="00783DA2">
          <w:rPr>
            <w:noProof/>
            <w:webHidden/>
          </w:rPr>
          <w:instrText xml:space="preserve"> PAGEREF _Toc330214456 \h </w:instrText>
        </w:r>
        <w:r>
          <w:rPr>
            <w:noProof/>
            <w:webHidden/>
          </w:rPr>
        </w:r>
        <w:r>
          <w:rPr>
            <w:noProof/>
            <w:webHidden/>
          </w:rPr>
          <w:fldChar w:fldCharType="separate"/>
        </w:r>
        <w:r w:rsidR="00783DA2">
          <w:rPr>
            <w:noProof/>
            <w:webHidden/>
          </w:rPr>
          <w:t>18</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57" w:history="1">
        <w:r w:rsidR="00783DA2" w:rsidRPr="009D2F38">
          <w:rPr>
            <w:rStyle w:val="ac"/>
            <w:noProof/>
          </w:rPr>
          <w:t>4.1.4</w:t>
        </w:r>
        <w:r w:rsidR="00783DA2" w:rsidRPr="009D2F38">
          <w:rPr>
            <w:rStyle w:val="ac"/>
            <w:rFonts w:hint="eastAsia"/>
            <w:noProof/>
          </w:rPr>
          <w:t>具体措施</w:t>
        </w:r>
        <w:r w:rsidR="00783DA2">
          <w:rPr>
            <w:noProof/>
            <w:webHidden/>
          </w:rPr>
          <w:tab/>
        </w:r>
        <w:r>
          <w:rPr>
            <w:noProof/>
            <w:webHidden/>
          </w:rPr>
          <w:fldChar w:fldCharType="begin"/>
        </w:r>
        <w:r w:rsidR="00783DA2">
          <w:rPr>
            <w:noProof/>
            <w:webHidden/>
          </w:rPr>
          <w:instrText xml:space="preserve"> PAGEREF _Toc330214457 \h </w:instrText>
        </w:r>
        <w:r>
          <w:rPr>
            <w:noProof/>
            <w:webHidden/>
          </w:rPr>
        </w:r>
        <w:r>
          <w:rPr>
            <w:noProof/>
            <w:webHidden/>
          </w:rPr>
          <w:fldChar w:fldCharType="separate"/>
        </w:r>
        <w:r w:rsidR="00783DA2">
          <w:rPr>
            <w:noProof/>
            <w:webHidden/>
          </w:rPr>
          <w:t>19</w:t>
        </w:r>
        <w:r>
          <w:rPr>
            <w:noProof/>
            <w:webHidden/>
          </w:rPr>
          <w:fldChar w:fldCharType="end"/>
        </w:r>
      </w:hyperlink>
    </w:p>
    <w:p w:rsidR="00783DA2" w:rsidRDefault="00A775DB" w:rsidP="00783DA2">
      <w:pPr>
        <w:pStyle w:val="20"/>
        <w:tabs>
          <w:tab w:val="right" w:leader="dot" w:pos="8296"/>
        </w:tabs>
        <w:ind w:left="560"/>
        <w:rPr>
          <w:rFonts w:asciiTheme="minorHAnsi" w:eastAsiaTheme="minorEastAsia" w:hAnsiTheme="minorHAnsi" w:cstheme="minorBidi"/>
          <w:noProof/>
          <w:sz w:val="21"/>
        </w:rPr>
      </w:pPr>
      <w:hyperlink w:anchor="_Toc330214458" w:history="1">
        <w:r w:rsidR="00783DA2" w:rsidRPr="009D2F38">
          <w:rPr>
            <w:rStyle w:val="ac"/>
            <w:noProof/>
          </w:rPr>
          <w:t>4.2</w:t>
        </w:r>
        <w:r w:rsidR="00783DA2" w:rsidRPr="009D2F38">
          <w:rPr>
            <w:rStyle w:val="ac"/>
            <w:rFonts w:hint="eastAsia"/>
            <w:noProof/>
          </w:rPr>
          <w:t>政策协调平台</w:t>
        </w:r>
        <w:r w:rsidR="00783DA2">
          <w:rPr>
            <w:noProof/>
            <w:webHidden/>
          </w:rPr>
          <w:tab/>
        </w:r>
        <w:r>
          <w:rPr>
            <w:noProof/>
            <w:webHidden/>
          </w:rPr>
          <w:fldChar w:fldCharType="begin"/>
        </w:r>
        <w:r w:rsidR="00783DA2">
          <w:rPr>
            <w:noProof/>
            <w:webHidden/>
          </w:rPr>
          <w:instrText xml:space="preserve"> PAGEREF _Toc330214458 \h </w:instrText>
        </w:r>
        <w:r>
          <w:rPr>
            <w:noProof/>
            <w:webHidden/>
          </w:rPr>
        </w:r>
        <w:r>
          <w:rPr>
            <w:noProof/>
            <w:webHidden/>
          </w:rPr>
          <w:fldChar w:fldCharType="separate"/>
        </w:r>
        <w:r w:rsidR="00783DA2">
          <w:rPr>
            <w:noProof/>
            <w:webHidden/>
          </w:rPr>
          <w:t>20</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59" w:history="1">
        <w:r w:rsidR="00783DA2" w:rsidRPr="009D2F38">
          <w:rPr>
            <w:rStyle w:val="ac"/>
            <w:noProof/>
          </w:rPr>
          <w:t>4.2.1</w:t>
        </w:r>
        <w:r w:rsidR="00783DA2" w:rsidRPr="009D2F38">
          <w:rPr>
            <w:rStyle w:val="ac"/>
            <w:rFonts w:hint="eastAsia"/>
            <w:noProof/>
          </w:rPr>
          <w:t>规划目标</w:t>
        </w:r>
        <w:r w:rsidR="00783DA2">
          <w:rPr>
            <w:noProof/>
            <w:webHidden/>
          </w:rPr>
          <w:tab/>
        </w:r>
        <w:r>
          <w:rPr>
            <w:noProof/>
            <w:webHidden/>
          </w:rPr>
          <w:fldChar w:fldCharType="begin"/>
        </w:r>
        <w:r w:rsidR="00783DA2">
          <w:rPr>
            <w:noProof/>
            <w:webHidden/>
          </w:rPr>
          <w:instrText xml:space="preserve"> PAGEREF _Toc330214459 \h </w:instrText>
        </w:r>
        <w:r>
          <w:rPr>
            <w:noProof/>
            <w:webHidden/>
          </w:rPr>
        </w:r>
        <w:r>
          <w:rPr>
            <w:noProof/>
            <w:webHidden/>
          </w:rPr>
          <w:fldChar w:fldCharType="separate"/>
        </w:r>
        <w:r w:rsidR="00783DA2">
          <w:rPr>
            <w:noProof/>
            <w:webHidden/>
          </w:rPr>
          <w:t>20</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60" w:history="1">
        <w:r w:rsidR="00783DA2" w:rsidRPr="009D2F38">
          <w:rPr>
            <w:rStyle w:val="ac"/>
            <w:noProof/>
          </w:rPr>
          <w:t>4.2.2</w:t>
        </w:r>
        <w:r w:rsidR="00783DA2" w:rsidRPr="009D2F38">
          <w:rPr>
            <w:rStyle w:val="ac"/>
            <w:rFonts w:hint="eastAsia"/>
            <w:noProof/>
          </w:rPr>
          <w:t>发展思路</w:t>
        </w:r>
        <w:r w:rsidR="00783DA2">
          <w:rPr>
            <w:noProof/>
            <w:webHidden/>
          </w:rPr>
          <w:tab/>
        </w:r>
        <w:r>
          <w:rPr>
            <w:noProof/>
            <w:webHidden/>
          </w:rPr>
          <w:fldChar w:fldCharType="begin"/>
        </w:r>
        <w:r w:rsidR="00783DA2">
          <w:rPr>
            <w:noProof/>
            <w:webHidden/>
          </w:rPr>
          <w:instrText xml:space="preserve"> PAGEREF _Toc330214460 \h </w:instrText>
        </w:r>
        <w:r>
          <w:rPr>
            <w:noProof/>
            <w:webHidden/>
          </w:rPr>
        </w:r>
        <w:r>
          <w:rPr>
            <w:noProof/>
            <w:webHidden/>
          </w:rPr>
          <w:fldChar w:fldCharType="separate"/>
        </w:r>
        <w:r w:rsidR="00783DA2">
          <w:rPr>
            <w:noProof/>
            <w:webHidden/>
          </w:rPr>
          <w:t>20</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61" w:history="1">
        <w:r w:rsidR="00783DA2" w:rsidRPr="009D2F38">
          <w:rPr>
            <w:rStyle w:val="ac"/>
            <w:noProof/>
          </w:rPr>
          <w:t>4.2.3</w:t>
        </w:r>
        <w:r w:rsidR="00783DA2" w:rsidRPr="009D2F38">
          <w:rPr>
            <w:rStyle w:val="ac"/>
            <w:rFonts w:hint="eastAsia"/>
            <w:noProof/>
          </w:rPr>
          <w:t>实施步骤</w:t>
        </w:r>
        <w:r w:rsidR="00783DA2">
          <w:rPr>
            <w:noProof/>
            <w:webHidden/>
          </w:rPr>
          <w:tab/>
        </w:r>
        <w:r>
          <w:rPr>
            <w:noProof/>
            <w:webHidden/>
          </w:rPr>
          <w:fldChar w:fldCharType="begin"/>
        </w:r>
        <w:r w:rsidR="00783DA2">
          <w:rPr>
            <w:noProof/>
            <w:webHidden/>
          </w:rPr>
          <w:instrText xml:space="preserve"> PAGEREF _Toc330214461 \h </w:instrText>
        </w:r>
        <w:r>
          <w:rPr>
            <w:noProof/>
            <w:webHidden/>
          </w:rPr>
        </w:r>
        <w:r>
          <w:rPr>
            <w:noProof/>
            <w:webHidden/>
          </w:rPr>
          <w:fldChar w:fldCharType="separate"/>
        </w:r>
        <w:r w:rsidR="00783DA2">
          <w:rPr>
            <w:noProof/>
            <w:webHidden/>
          </w:rPr>
          <w:t>21</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62" w:history="1">
        <w:r w:rsidR="00783DA2" w:rsidRPr="009D2F38">
          <w:rPr>
            <w:rStyle w:val="ac"/>
            <w:noProof/>
          </w:rPr>
          <w:t>4.2.4</w:t>
        </w:r>
        <w:r w:rsidR="00783DA2" w:rsidRPr="009D2F38">
          <w:rPr>
            <w:rStyle w:val="ac"/>
            <w:rFonts w:hint="eastAsia"/>
            <w:noProof/>
          </w:rPr>
          <w:t>具体措施</w:t>
        </w:r>
        <w:r w:rsidR="00783DA2">
          <w:rPr>
            <w:noProof/>
            <w:webHidden/>
          </w:rPr>
          <w:tab/>
        </w:r>
        <w:r>
          <w:rPr>
            <w:noProof/>
            <w:webHidden/>
          </w:rPr>
          <w:fldChar w:fldCharType="begin"/>
        </w:r>
        <w:r w:rsidR="00783DA2">
          <w:rPr>
            <w:noProof/>
            <w:webHidden/>
          </w:rPr>
          <w:instrText xml:space="preserve"> PAGEREF _Toc330214462 \h </w:instrText>
        </w:r>
        <w:r>
          <w:rPr>
            <w:noProof/>
            <w:webHidden/>
          </w:rPr>
        </w:r>
        <w:r>
          <w:rPr>
            <w:noProof/>
            <w:webHidden/>
          </w:rPr>
          <w:fldChar w:fldCharType="separate"/>
        </w:r>
        <w:r w:rsidR="00783DA2">
          <w:rPr>
            <w:noProof/>
            <w:webHidden/>
          </w:rPr>
          <w:t>22</w:t>
        </w:r>
        <w:r>
          <w:rPr>
            <w:noProof/>
            <w:webHidden/>
          </w:rPr>
          <w:fldChar w:fldCharType="end"/>
        </w:r>
      </w:hyperlink>
    </w:p>
    <w:p w:rsidR="00783DA2" w:rsidRDefault="00A775DB" w:rsidP="00783DA2">
      <w:pPr>
        <w:pStyle w:val="20"/>
        <w:tabs>
          <w:tab w:val="right" w:leader="dot" w:pos="8296"/>
        </w:tabs>
        <w:ind w:left="560"/>
        <w:rPr>
          <w:rFonts w:asciiTheme="minorHAnsi" w:eastAsiaTheme="minorEastAsia" w:hAnsiTheme="minorHAnsi" w:cstheme="minorBidi"/>
          <w:noProof/>
          <w:sz w:val="21"/>
        </w:rPr>
      </w:pPr>
      <w:hyperlink w:anchor="_Toc330214463" w:history="1">
        <w:r w:rsidR="00783DA2" w:rsidRPr="009D2F38">
          <w:rPr>
            <w:rStyle w:val="ac"/>
            <w:noProof/>
          </w:rPr>
          <w:t>4.3</w:t>
        </w:r>
        <w:r w:rsidR="00783DA2" w:rsidRPr="009D2F38">
          <w:rPr>
            <w:rStyle w:val="ac"/>
            <w:rFonts w:hint="eastAsia"/>
            <w:noProof/>
          </w:rPr>
          <w:t>研究分析平台</w:t>
        </w:r>
        <w:r w:rsidR="00783DA2">
          <w:rPr>
            <w:noProof/>
            <w:webHidden/>
          </w:rPr>
          <w:tab/>
        </w:r>
        <w:r>
          <w:rPr>
            <w:noProof/>
            <w:webHidden/>
          </w:rPr>
          <w:fldChar w:fldCharType="begin"/>
        </w:r>
        <w:r w:rsidR="00783DA2">
          <w:rPr>
            <w:noProof/>
            <w:webHidden/>
          </w:rPr>
          <w:instrText xml:space="preserve"> PAGEREF _Toc330214463 \h </w:instrText>
        </w:r>
        <w:r>
          <w:rPr>
            <w:noProof/>
            <w:webHidden/>
          </w:rPr>
        </w:r>
        <w:r>
          <w:rPr>
            <w:noProof/>
            <w:webHidden/>
          </w:rPr>
          <w:fldChar w:fldCharType="separate"/>
        </w:r>
        <w:r w:rsidR="00783DA2">
          <w:rPr>
            <w:noProof/>
            <w:webHidden/>
          </w:rPr>
          <w:t>22</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64" w:history="1">
        <w:r w:rsidR="00783DA2" w:rsidRPr="009D2F38">
          <w:rPr>
            <w:rStyle w:val="ac"/>
            <w:noProof/>
          </w:rPr>
          <w:t>4.3.1</w:t>
        </w:r>
        <w:r w:rsidR="00783DA2" w:rsidRPr="009D2F38">
          <w:rPr>
            <w:rStyle w:val="ac"/>
            <w:rFonts w:hint="eastAsia"/>
            <w:noProof/>
          </w:rPr>
          <w:t>规划目标</w:t>
        </w:r>
        <w:r w:rsidR="00783DA2">
          <w:rPr>
            <w:noProof/>
            <w:webHidden/>
          </w:rPr>
          <w:tab/>
        </w:r>
        <w:r>
          <w:rPr>
            <w:noProof/>
            <w:webHidden/>
          </w:rPr>
          <w:fldChar w:fldCharType="begin"/>
        </w:r>
        <w:r w:rsidR="00783DA2">
          <w:rPr>
            <w:noProof/>
            <w:webHidden/>
          </w:rPr>
          <w:instrText xml:space="preserve"> PAGEREF _Toc330214464 \h </w:instrText>
        </w:r>
        <w:r>
          <w:rPr>
            <w:noProof/>
            <w:webHidden/>
          </w:rPr>
        </w:r>
        <w:r>
          <w:rPr>
            <w:noProof/>
            <w:webHidden/>
          </w:rPr>
          <w:fldChar w:fldCharType="separate"/>
        </w:r>
        <w:r w:rsidR="00783DA2">
          <w:rPr>
            <w:noProof/>
            <w:webHidden/>
          </w:rPr>
          <w:t>22</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65" w:history="1">
        <w:r w:rsidR="00783DA2" w:rsidRPr="009D2F38">
          <w:rPr>
            <w:rStyle w:val="ac"/>
            <w:noProof/>
          </w:rPr>
          <w:t>4.3.2</w:t>
        </w:r>
        <w:r w:rsidR="00783DA2" w:rsidRPr="009D2F38">
          <w:rPr>
            <w:rStyle w:val="ac"/>
            <w:rFonts w:hint="eastAsia"/>
            <w:noProof/>
          </w:rPr>
          <w:t>发展思路</w:t>
        </w:r>
        <w:r w:rsidR="00783DA2">
          <w:rPr>
            <w:noProof/>
            <w:webHidden/>
          </w:rPr>
          <w:tab/>
        </w:r>
        <w:r>
          <w:rPr>
            <w:noProof/>
            <w:webHidden/>
          </w:rPr>
          <w:fldChar w:fldCharType="begin"/>
        </w:r>
        <w:r w:rsidR="00783DA2">
          <w:rPr>
            <w:noProof/>
            <w:webHidden/>
          </w:rPr>
          <w:instrText xml:space="preserve"> PAGEREF _Toc330214465 \h </w:instrText>
        </w:r>
        <w:r>
          <w:rPr>
            <w:noProof/>
            <w:webHidden/>
          </w:rPr>
        </w:r>
        <w:r>
          <w:rPr>
            <w:noProof/>
            <w:webHidden/>
          </w:rPr>
          <w:fldChar w:fldCharType="separate"/>
        </w:r>
        <w:r w:rsidR="00783DA2">
          <w:rPr>
            <w:noProof/>
            <w:webHidden/>
          </w:rPr>
          <w:t>23</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66" w:history="1">
        <w:r w:rsidR="00783DA2" w:rsidRPr="009D2F38">
          <w:rPr>
            <w:rStyle w:val="ac"/>
            <w:noProof/>
          </w:rPr>
          <w:t>4.3.3</w:t>
        </w:r>
        <w:r w:rsidR="00783DA2" w:rsidRPr="009D2F38">
          <w:rPr>
            <w:rStyle w:val="ac"/>
            <w:rFonts w:hint="eastAsia"/>
            <w:noProof/>
          </w:rPr>
          <w:t>发展步骤</w:t>
        </w:r>
        <w:r w:rsidR="00783DA2">
          <w:rPr>
            <w:noProof/>
            <w:webHidden/>
          </w:rPr>
          <w:tab/>
        </w:r>
        <w:r>
          <w:rPr>
            <w:noProof/>
            <w:webHidden/>
          </w:rPr>
          <w:fldChar w:fldCharType="begin"/>
        </w:r>
        <w:r w:rsidR="00783DA2">
          <w:rPr>
            <w:noProof/>
            <w:webHidden/>
          </w:rPr>
          <w:instrText xml:space="preserve"> PAGEREF _Toc330214466 \h </w:instrText>
        </w:r>
        <w:r>
          <w:rPr>
            <w:noProof/>
            <w:webHidden/>
          </w:rPr>
        </w:r>
        <w:r>
          <w:rPr>
            <w:noProof/>
            <w:webHidden/>
          </w:rPr>
          <w:fldChar w:fldCharType="separate"/>
        </w:r>
        <w:r w:rsidR="00783DA2">
          <w:rPr>
            <w:noProof/>
            <w:webHidden/>
          </w:rPr>
          <w:t>23</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67" w:history="1">
        <w:r w:rsidR="00783DA2" w:rsidRPr="009D2F38">
          <w:rPr>
            <w:rStyle w:val="ac"/>
            <w:noProof/>
          </w:rPr>
          <w:t>4.3.4</w:t>
        </w:r>
        <w:r w:rsidR="00783DA2" w:rsidRPr="009D2F38">
          <w:rPr>
            <w:rStyle w:val="ac"/>
            <w:rFonts w:hint="eastAsia"/>
            <w:noProof/>
          </w:rPr>
          <w:t>实施措施</w:t>
        </w:r>
        <w:r w:rsidR="00783DA2">
          <w:rPr>
            <w:noProof/>
            <w:webHidden/>
          </w:rPr>
          <w:tab/>
        </w:r>
        <w:r>
          <w:rPr>
            <w:noProof/>
            <w:webHidden/>
          </w:rPr>
          <w:fldChar w:fldCharType="begin"/>
        </w:r>
        <w:r w:rsidR="00783DA2">
          <w:rPr>
            <w:noProof/>
            <w:webHidden/>
          </w:rPr>
          <w:instrText xml:space="preserve"> PAGEREF _Toc330214467 \h </w:instrText>
        </w:r>
        <w:r>
          <w:rPr>
            <w:noProof/>
            <w:webHidden/>
          </w:rPr>
        </w:r>
        <w:r>
          <w:rPr>
            <w:noProof/>
            <w:webHidden/>
          </w:rPr>
          <w:fldChar w:fldCharType="separate"/>
        </w:r>
        <w:r w:rsidR="00783DA2">
          <w:rPr>
            <w:noProof/>
            <w:webHidden/>
          </w:rPr>
          <w:t>24</w:t>
        </w:r>
        <w:r>
          <w:rPr>
            <w:noProof/>
            <w:webHidden/>
          </w:rPr>
          <w:fldChar w:fldCharType="end"/>
        </w:r>
      </w:hyperlink>
    </w:p>
    <w:p w:rsidR="00783DA2" w:rsidRDefault="00A775DB" w:rsidP="00783DA2">
      <w:pPr>
        <w:pStyle w:val="20"/>
        <w:tabs>
          <w:tab w:val="right" w:leader="dot" w:pos="8296"/>
        </w:tabs>
        <w:ind w:left="560"/>
        <w:rPr>
          <w:rFonts w:asciiTheme="minorHAnsi" w:eastAsiaTheme="minorEastAsia" w:hAnsiTheme="minorHAnsi" w:cstheme="minorBidi"/>
          <w:noProof/>
          <w:sz w:val="21"/>
        </w:rPr>
      </w:pPr>
      <w:hyperlink w:anchor="_Toc330214468" w:history="1">
        <w:r w:rsidR="00783DA2" w:rsidRPr="009D2F38">
          <w:rPr>
            <w:rStyle w:val="ac"/>
            <w:noProof/>
          </w:rPr>
          <w:t>4.4</w:t>
        </w:r>
        <w:r w:rsidR="00783DA2" w:rsidRPr="009D2F38">
          <w:rPr>
            <w:rStyle w:val="ac"/>
            <w:rFonts w:hint="eastAsia"/>
            <w:noProof/>
          </w:rPr>
          <w:t>宣传交流平台</w:t>
        </w:r>
        <w:r w:rsidR="00783DA2">
          <w:rPr>
            <w:noProof/>
            <w:webHidden/>
          </w:rPr>
          <w:tab/>
        </w:r>
        <w:r>
          <w:rPr>
            <w:noProof/>
            <w:webHidden/>
          </w:rPr>
          <w:fldChar w:fldCharType="begin"/>
        </w:r>
        <w:r w:rsidR="00783DA2">
          <w:rPr>
            <w:noProof/>
            <w:webHidden/>
          </w:rPr>
          <w:instrText xml:space="preserve"> PAGEREF _Toc330214468 \h </w:instrText>
        </w:r>
        <w:r>
          <w:rPr>
            <w:noProof/>
            <w:webHidden/>
          </w:rPr>
        </w:r>
        <w:r>
          <w:rPr>
            <w:noProof/>
            <w:webHidden/>
          </w:rPr>
          <w:fldChar w:fldCharType="separate"/>
        </w:r>
        <w:r w:rsidR="00783DA2">
          <w:rPr>
            <w:noProof/>
            <w:webHidden/>
          </w:rPr>
          <w:t>25</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69" w:history="1">
        <w:r w:rsidR="00783DA2" w:rsidRPr="009D2F38">
          <w:rPr>
            <w:rStyle w:val="ac"/>
            <w:noProof/>
          </w:rPr>
          <w:t>4.4.1</w:t>
        </w:r>
        <w:r w:rsidR="00783DA2" w:rsidRPr="009D2F38">
          <w:rPr>
            <w:rStyle w:val="ac"/>
            <w:rFonts w:hint="eastAsia"/>
            <w:noProof/>
          </w:rPr>
          <w:t>规划目标</w:t>
        </w:r>
        <w:r w:rsidR="00783DA2">
          <w:rPr>
            <w:noProof/>
            <w:webHidden/>
          </w:rPr>
          <w:tab/>
        </w:r>
        <w:r>
          <w:rPr>
            <w:noProof/>
            <w:webHidden/>
          </w:rPr>
          <w:fldChar w:fldCharType="begin"/>
        </w:r>
        <w:r w:rsidR="00783DA2">
          <w:rPr>
            <w:noProof/>
            <w:webHidden/>
          </w:rPr>
          <w:instrText xml:space="preserve"> PAGEREF _Toc330214469 \h </w:instrText>
        </w:r>
        <w:r>
          <w:rPr>
            <w:noProof/>
            <w:webHidden/>
          </w:rPr>
        </w:r>
        <w:r>
          <w:rPr>
            <w:noProof/>
            <w:webHidden/>
          </w:rPr>
          <w:fldChar w:fldCharType="separate"/>
        </w:r>
        <w:r w:rsidR="00783DA2">
          <w:rPr>
            <w:noProof/>
            <w:webHidden/>
          </w:rPr>
          <w:t>25</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70" w:history="1">
        <w:r w:rsidR="00783DA2" w:rsidRPr="009D2F38">
          <w:rPr>
            <w:rStyle w:val="ac"/>
            <w:noProof/>
          </w:rPr>
          <w:t>4.4.2</w:t>
        </w:r>
        <w:r w:rsidR="00783DA2" w:rsidRPr="009D2F38">
          <w:rPr>
            <w:rStyle w:val="ac"/>
            <w:rFonts w:hint="eastAsia"/>
            <w:noProof/>
          </w:rPr>
          <w:t>发展思路</w:t>
        </w:r>
        <w:r w:rsidR="00783DA2">
          <w:rPr>
            <w:noProof/>
            <w:webHidden/>
          </w:rPr>
          <w:tab/>
        </w:r>
        <w:r>
          <w:rPr>
            <w:noProof/>
            <w:webHidden/>
          </w:rPr>
          <w:fldChar w:fldCharType="begin"/>
        </w:r>
        <w:r w:rsidR="00783DA2">
          <w:rPr>
            <w:noProof/>
            <w:webHidden/>
          </w:rPr>
          <w:instrText xml:space="preserve"> PAGEREF _Toc330214470 \h </w:instrText>
        </w:r>
        <w:r>
          <w:rPr>
            <w:noProof/>
            <w:webHidden/>
          </w:rPr>
        </w:r>
        <w:r>
          <w:rPr>
            <w:noProof/>
            <w:webHidden/>
          </w:rPr>
          <w:fldChar w:fldCharType="separate"/>
        </w:r>
        <w:r w:rsidR="00783DA2">
          <w:rPr>
            <w:noProof/>
            <w:webHidden/>
          </w:rPr>
          <w:t>25</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71" w:history="1">
        <w:r w:rsidR="00783DA2" w:rsidRPr="009D2F38">
          <w:rPr>
            <w:rStyle w:val="ac"/>
            <w:noProof/>
          </w:rPr>
          <w:t>4.4.3</w:t>
        </w:r>
        <w:r w:rsidR="00783DA2" w:rsidRPr="009D2F38">
          <w:rPr>
            <w:rStyle w:val="ac"/>
            <w:rFonts w:hint="eastAsia"/>
            <w:noProof/>
          </w:rPr>
          <w:t>实施步骤</w:t>
        </w:r>
        <w:r w:rsidR="00783DA2">
          <w:rPr>
            <w:noProof/>
            <w:webHidden/>
          </w:rPr>
          <w:tab/>
        </w:r>
        <w:r>
          <w:rPr>
            <w:noProof/>
            <w:webHidden/>
          </w:rPr>
          <w:fldChar w:fldCharType="begin"/>
        </w:r>
        <w:r w:rsidR="00783DA2">
          <w:rPr>
            <w:noProof/>
            <w:webHidden/>
          </w:rPr>
          <w:instrText xml:space="preserve"> PAGEREF _Toc330214471 \h </w:instrText>
        </w:r>
        <w:r>
          <w:rPr>
            <w:noProof/>
            <w:webHidden/>
          </w:rPr>
        </w:r>
        <w:r>
          <w:rPr>
            <w:noProof/>
            <w:webHidden/>
          </w:rPr>
          <w:fldChar w:fldCharType="separate"/>
        </w:r>
        <w:r w:rsidR="00783DA2">
          <w:rPr>
            <w:noProof/>
            <w:webHidden/>
          </w:rPr>
          <w:t>25</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72" w:history="1">
        <w:r w:rsidR="00783DA2" w:rsidRPr="009D2F38">
          <w:rPr>
            <w:rStyle w:val="ac"/>
            <w:noProof/>
          </w:rPr>
          <w:t>4.4.4</w:t>
        </w:r>
        <w:r w:rsidR="00783DA2" w:rsidRPr="009D2F38">
          <w:rPr>
            <w:rStyle w:val="ac"/>
            <w:rFonts w:hint="eastAsia"/>
            <w:noProof/>
          </w:rPr>
          <w:t>具体措施</w:t>
        </w:r>
        <w:r w:rsidR="00783DA2">
          <w:rPr>
            <w:noProof/>
            <w:webHidden/>
          </w:rPr>
          <w:tab/>
        </w:r>
        <w:r>
          <w:rPr>
            <w:noProof/>
            <w:webHidden/>
          </w:rPr>
          <w:fldChar w:fldCharType="begin"/>
        </w:r>
        <w:r w:rsidR="00783DA2">
          <w:rPr>
            <w:noProof/>
            <w:webHidden/>
          </w:rPr>
          <w:instrText xml:space="preserve"> PAGEREF _Toc330214472 \h </w:instrText>
        </w:r>
        <w:r>
          <w:rPr>
            <w:noProof/>
            <w:webHidden/>
          </w:rPr>
        </w:r>
        <w:r>
          <w:rPr>
            <w:noProof/>
            <w:webHidden/>
          </w:rPr>
          <w:fldChar w:fldCharType="separate"/>
        </w:r>
        <w:r w:rsidR="00783DA2">
          <w:rPr>
            <w:noProof/>
            <w:webHidden/>
          </w:rPr>
          <w:t>26</w:t>
        </w:r>
        <w:r>
          <w:rPr>
            <w:noProof/>
            <w:webHidden/>
          </w:rPr>
          <w:fldChar w:fldCharType="end"/>
        </w:r>
      </w:hyperlink>
    </w:p>
    <w:p w:rsidR="00783DA2" w:rsidRDefault="00A775DB" w:rsidP="00783DA2">
      <w:pPr>
        <w:pStyle w:val="20"/>
        <w:tabs>
          <w:tab w:val="right" w:leader="dot" w:pos="8296"/>
        </w:tabs>
        <w:ind w:left="560"/>
        <w:rPr>
          <w:rFonts w:asciiTheme="minorHAnsi" w:eastAsiaTheme="minorEastAsia" w:hAnsiTheme="minorHAnsi" w:cstheme="minorBidi"/>
          <w:noProof/>
          <w:sz w:val="21"/>
        </w:rPr>
      </w:pPr>
      <w:hyperlink w:anchor="_Toc330214473" w:history="1">
        <w:r w:rsidR="00783DA2" w:rsidRPr="009D2F38">
          <w:rPr>
            <w:rStyle w:val="ac"/>
            <w:rFonts w:ascii="仿宋" w:hAnsi="仿宋"/>
            <w:noProof/>
          </w:rPr>
          <w:t xml:space="preserve">4.5 </w:t>
        </w:r>
        <w:r w:rsidR="00783DA2" w:rsidRPr="009D2F38">
          <w:rPr>
            <w:rStyle w:val="ac"/>
            <w:rFonts w:ascii="仿宋" w:hAnsi="仿宋" w:hint="eastAsia"/>
            <w:noProof/>
          </w:rPr>
          <w:t>教育培训平台</w:t>
        </w:r>
        <w:r w:rsidR="00783DA2">
          <w:rPr>
            <w:noProof/>
            <w:webHidden/>
          </w:rPr>
          <w:tab/>
        </w:r>
        <w:r>
          <w:rPr>
            <w:noProof/>
            <w:webHidden/>
          </w:rPr>
          <w:fldChar w:fldCharType="begin"/>
        </w:r>
        <w:r w:rsidR="00783DA2">
          <w:rPr>
            <w:noProof/>
            <w:webHidden/>
          </w:rPr>
          <w:instrText xml:space="preserve"> PAGEREF _Toc330214473 \h </w:instrText>
        </w:r>
        <w:r>
          <w:rPr>
            <w:noProof/>
            <w:webHidden/>
          </w:rPr>
        </w:r>
        <w:r>
          <w:rPr>
            <w:noProof/>
            <w:webHidden/>
          </w:rPr>
          <w:fldChar w:fldCharType="separate"/>
        </w:r>
        <w:r w:rsidR="00783DA2">
          <w:rPr>
            <w:noProof/>
            <w:webHidden/>
          </w:rPr>
          <w:t>27</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74" w:history="1">
        <w:r w:rsidR="00783DA2" w:rsidRPr="009D2F38">
          <w:rPr>
            <w:rStyle w:val="ac"/>
            <w:rFonts w:ascii="仿宋" w:hAnsi="仿宋"/>
            <w:noProof/>
          </w:rPr>
          <w:t>4.5.1</w:t>
        </w:r>
        <w:r w:rsidR="00783DA2" w:rsidRPr="009D2F38">
          <w:rPr>
            <w:rStyle w:val="ac"/>
            <w:rFonts w:ascii="仿宋" w:hAnsi="仿宋" w:hint="eastAsia"/>
            <w:noProof/>
          </w:rPr>
          <w:t>规划目标</w:t>
        </w:r>
        <w:r w:rsidR="00783DA2">
          <w:rPr>
            <w:noProof/>
            <w:webHidden/>
          </w:rPr>
          <w:tab/>
        </w:r>
        <w:r>
          <w:rPr>
            <w:noProof/>
            <w:webHidden/>
          </w:rPr>
          <w:fldChar w:fldCharType="begin"/>
        </w:r>
        <w:r w:rsidR="00783DA2">
          <w:rPr>
            <w:noProof/>
            <w:webHidden/>
          </w:rPr>
          <w:instrText xml:space="preserve"> PAGEREF _Toc330214474 \h </w:instrText>
        </w:r>
        <w:r>
          <w:rPr>
            <w:noProof/>
            <w:webHidden/>
          </w:rPr>
        </w:r>
        <w:r>
          <w:rPr>
            <w:noProof/>
            <w:webHidden/>
          </w:rPr>
          <w:fldChar w:fldCharType="separate"/>
        </w:r>
        <w:r w:rsidR="00783DA2">
          <w:rPr>
            <w:noProof/>
            <w:webHidden/>
          </w:rPr>
          <w:t>27</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75" w:history="1">
        <w:r w:rsidR="00783DA2" w:rsidRPr="009D2F38">
          <w:rPr>
            <w:rStyle w:val="ac"/>
            <w:rFonts w:ascii="仿宋" w:hAnsi="仿宋"/>
            <w:noProof/>
          </w:rPr>
          <w:t>4.5.2</w:t>
        </w:r>
        <w:r w:rsidR="00783DA2" w:rsidRPr="009D2F38">
          <w:rPr>
            <w:rStyle w:val="ac"/>
            <w:rFonts w:ascii="仿宋" w:hAnsi="仿宋" w:hint="eastAsia"/>
            <w:noProof/>
          </w:rPr>
          <w:t>发展思路</w:t>
        </w:r>
        <w:r w:rsidR="00783DA2">
          <w:rPr>
            <w:noProof/>
            <w:webHidden/>
          </w:rPr>
          <w:tab/>
        </w:r>
        <w:r>
          <w:rPr>
            <w:noProof/>
            <w:webHidden/>
          </w:rPr>
          <w:fldChar w:fldCharType="begin"/>
        </w:r>
        <w:r w:rsidR="00783DA2">
          <w:rPr>
            <w:noProof/>
            <w:webHidden/>
          </w:rPr>
          <w:instrText xml:space="preserve"> PAGEREF _Toc330214475 \h </w:instrText>
        </w:r>
        <w:r>
          <w:rPr>
            <w:noProof/>
            <w:webHidden/>
          </w:rPr>
        </w:r>
        <w:r>
          <w:rPr>
            <w:noProof/>
            <w:webHidden/>
          </w:rPr>
          <w:fldChar w:fldCharType="separate"/>
        </w:r>
        <w:r w:rsidR="00783DA2">
          <w:rPr>
            <w:noProof/>
            <w:webHidden/>
          </w:rPr>
          <w:t>28</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76" w:history="1">
        <w:r w:rsidR="00783DA2" w:rsidRPr="009D2F38">
          <w:rPr>
            <w:rStyle w:val="ac"/>
            <w:rFonts w:ascii="仿宋" w:hAnsi="仿宋"/>
            <w:noProof/>
          </w:rPr>
          <w:t>4.5.3</w:t>
        </w:r>
        <w:r w:rsidR="00783DA2" w:rsidRPr="009D2F38">
          <w:rPr>
            <w:rStyle w:val="ac"/>
            <w:rFonts w:ascii="仿宋" w:hAnsi="仿宋" w:hint="eastAsia"/>
            <w:noProof/>
          </w:rPr>
          <w:t>实施步骤</w:t>
        </w:r>
        <w:r w:rsidR="00783DA2">
          <w:rPr>
            <w:noProof/>
            <w:webHidden/>
          </w:rPr>
          <w:tab/>
        </w:r>
        <w:r>
          <w:rPr>
            <w:noProof/>
            <w:webHidden/>
          </w:rPr>
          <w:fldChar w:fldCharType="begin"/>
        </w:r>
        <w:r w:rsidR="00783DA2">
          <w:rPr>
            <w:noProof/>
            <w:webHidden/>
          </w:rPr>
          <w:instrText xml:space="preserve"> PAGEREF _Toc330214476 \h </w:instrText>
        </w:r>
        <w:r>
          <w:rPr>
            <w:noProof/>
            <w:webHidden/>
          </w:rPr>
        </w:r>
        <w:r>
          <w:rPr>
            <w:noProof/>
            <w:webHidden/>
          </w:rPr>
          <w:fldChar w:fldCharType="separate"/>
        </w:r>
        <w:r w:rsidR="00783DA2">
          <w:rPr>
            <w:noProof/>
            <w:webHidden/>
          </w:rPr>
          <w:t>28</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77" w:history="1">
        <w:r w:rsidR="00783DA2" w:rsidRPr="009D2F38">
          <w:rPr>
            <w:rStyle w:val="ac"/>
            <w:rFonts w:ascii="仿宋" w:hAnsi="仿宋"/>
            <w:noProof/>
          </w:rPr>
          <w:t>4.5.4</w:t>
        </w:r>
        <w:r w:rsidR="00783DA2" w:rsidRPr="009D2F38">
          <w:rPr>
            <w:rStyle w:val="ac"/>
            <w:rFonts w:ascii="仿宋" w:hAnsi="仿宋" w:hint="eastAsia"/>
            <w:noProof/>
          </w:rPr>
          <w:t>具体措施</w:t>
        </w:r>
        <w:r w:rsidR="00783DA2">
          <w:rPr>
            <w:noProof/>
            <w:webHidden/>
          </w:rPr>
          <w:tab/>
        </w:r>
        <w:r>
          <w:rPr>
            <w:noProof/>
            <w:webHidden/>
          </w:rPr>
          <w:fldChar w:fldCharType="begin"/>
        </w:r>
        <w:r w:rsidR="00783DA2">
          <w:rPr>
            <w:noProof/>
            <w:webHidden/>
          </w:rPr>
          <w:instrText xml:space="preserve"> PAGEREF _Toc330214477 \h </w:instrText>
        </w:r>
        <w:r>
          <w:rPr>
            <w:noProof/>
            <w:webHidden/>
          </w:rPr>
        </w:r>
        <w:r>
          <w:rPr>
            <w:noProof/>
            <w:webHidden/>
          </w:rPr>
          <w:fldChar w:fldCharType="separate"/>
        </w:r>
        <w:r w:rsidR="00783DA2">
          <w:rPr>
            <w:noProof/>
            <w:webHidden/>
          </w:rPr>
          <w:t>28</w:t>
        </w:r>
        <w:r>
          <w:rPr>
            <w:noProof/>
            <w:webHidden/>
          </w:rPr>
          <w:fldChar w:fldCharType="end"/>
        </w:r>
      </w:hyperlink>
    </w:p>
    <w:p w:rsidR="00783DA2" w:rsidRDefault="00A775DB" w:rsidP="00783DA2">
      <w:pPr>
        <w:pStyle w:val="20"/>
        <w:tabs>
          <w:tab w:val="right" w:leader="dot" w:pos="8296"/>
        </w:tabs>
        <w:ind w:left="560"/>
        <w:rPr>
          <w:rFonts w:asciiTheme="minorHAnsi" w:eastAsiaTheme="minorEastAsia" w:hAnsiTheme="minorHAnsi" w:cstheme="minorBidi"/>
          <w:noProof/>
          <w:sz w:val="21"/>
        </w:rPr>
      </w:pPr>
      <w:hyperlink w:anchor="_Toc330214478" w:history="1">
        <w:r w:rsidR="00783DA2" w:rsidRPr="009D2F38">
          <w:rPr>
            <w:rStyle w:val="ac"/>
            <w:noProof/>
          </w:rPr>
          <w:t>4.6</w:t>
        </w:r>
        <w:r w:rsidR="00783DA2" w:rsidRPr="009D2F38">
          <w:rPr>
            <w:rStyle w:val="ac"/>
            <w:rFonts w:hint="eastAsia"/>
            <w:noProof/>
          </w:rPr>
          <w:t>业务合作平台</w:t>
        </w:r>
        <w:r w:rsidR="00783DA2">
          <w:rPr>
            <w:noProof/>
            <w:webHidden/>
          </w:rPr>
          <w:tab/>
        </w:r>
        <w:r>
          <w:rPr>
            <w:noProof/>
            <w:webHidden/>
          </w:rPr>
          <w:fldChar w:fldCharType="begin"/>
        </w:r>
        <w:r w:rsidR="00783DA2">
          <w:rPr>
            <w:noProof/>
            <w:webHidden/>
          </w:rPr>
          <w:instrText xml:space="preserve"> PAGEREF _Toc330214478 \h </w:instrText>
        </w:r>
        <w:r>
          <w:rPr>
            <w:noProof/>
            <w:webHidden/>
          </w:rPr>
        </w:r>
        <w:r>
          <w:rPr>
            <w:noProof/>
            <w:webHidden/>
          </w:rPr>
          <w:fldChar w:fldCharType="separate"/>
        </w:r>
        <w:r w:rsidR="00783DA2">
          <w:rPr>
            <w:noProof/>
            <w:webHidden/>
          </w:rPr>
          <w:t>30</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79" w:history="1">
        <w:r w:rsidR="00783DA2" w:rsidRPr="009D2F38">
          <w:rPr>
            <w:rStyle w:val="ac"/>
            <w:noProof/>
          </w:rPr>
          <w:t>4.6.1</w:t>
        </w:r>
        <w:r w:rsidR="00783DA2" w:rsidRPr="009D2F38">
          <w:rPr>
            <w:rStyle w:val="ac"/>
            <w:rFonts w:hint="eastAsia"/>
            <w:noProof/>
          </w:rPr>
          <w:t>规划目标</w:t>
        </w:r>
        <w:r w:rsidR="00783DA2">
          <w:rPr>
            <w:noProof/>
            <w:webHidden/>
          </w:rPr>
          <w:tab/>
        </w:r>
        <w:r>
          <w:rPr>
            <w:noProof/>
            <w:webHidden/>
          </w:rPr>
          <w:fldChar w:fldCharType="begin"/>
        </w:r>
        <w:r w:rsidR="00783DA2">
          <w:rPr>
            <w:noProof/>
            <w:webHidden/>
          </w:rPr>
          <w:instrText xml:space="preserve"> PAGEREF _Toc330214479 \h </w:instrText>
        </w:r>
        <w:r>
          <w:rPr>
            <w:noProof/>
            <w:webHidden/>
          </w:rPr>
        </w:r>
        <w:r>
          <w:rPr>
            <w:noProof/>
            <w:webHidden/>
          </w:rPr>
          <w:fldChar w:fldCharType="separate"/>
        </w:r>
        <w:r w:rsidR="00783DA2">
          <w:rPr>
            <w:noProof/>
            <w:webHidden/>
          </w:rPr>
          <w:t>30</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80" w:history="1">
        <w:r w:rsidR="00783DA2" w:rsidRPr="009D2F38">
          <w:rPr>
            <w:rStyle w:val="ac"/>
            <w:noProof/>
          </w:rPr>
          <w:t>4.6.2</w:t>
        </w:r>
        <w:r w:rsidR="00783DA2" w:rsidRPr="009D2F38">
          <w:rPr>
            <w:rStyle w:val="ac"/>
            <w:rFonts w:hint="eastAsia"/>
            <w:noProof/>
          </w:rPr>
          <w:t>发展思路</w:t>
        </w:r>
        <w:r w:rsidR="00783DA2">
          <w:rPr>
            <w:noProof/>
            <w:webHidden/>
          </w:rPr>
          <w:tab/>
        </w:r>
        <w:r>
          <w:rPr>
            <w:noProof/>
            <w:webHidden/>
          </w:rPr>
          <w:fldChar w:fldCharType="begin"/>
        </w:r>
        <w:r w:rsidR="00783DA2">
          <w:rPr>
            <w:noProof/>
            <w:webHidden/>
          </w:rPr>
          <w:instrText xml:space="preserve"> PAGEREF _Toc330214480 \h </w:instrText>
        </w:r>
        <w:r>
          <w:rPr>
            <w:noProof/>
            <w:webHidden/>
          </w:rPr>
        </w:r>
        <w:r>
          <w:rPr>
            <w:noProof/>
            <w:webHidden/>
          </w:rPr>
          <w:fldChar w:fldCharType="separate"/>
        </w:r>
        <w:r w:rsidR="00783DA2">
          <w:rPr>
            <w:noProof/>
            <w:webHidden/>
          </w:rPr>
          <w:t>30</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81" w:history="1">
        <w:r w:rsidR="00783DA2" w:rsidRPr="009D2F38">
          <w:rPr>
            <w:rStyle w:val="ac"/>
            <w:noProof/>
          </w:rPr>
          <w:t>4.6.3</w:t>
        </w:r>
        <w:r w:rsidR="00783DA2" w:rsidRPr="009D2F38">
          <w:rPr>
            <w:rStyle w:val="ac"/>
            <w:rFonts w:hint="eastAsia"/>
            <w:noProof/>
          </w:rPr>
          <w:t>实施步骤</w:t>
        </w:r>
        <w:r w:rsidR="00783DA2">
          <w:rPr>
            <w:noProof/>
            <w:webHidden/>
          </w:rPr>
          <w:tab/>
        </w:r>
        <w:r>
          <w:rPr>
            <w:noProof/>
            <w:webHidden/>
          </w:rPr>
          <w:fldChar w:fldCharType="begin"/>
        </w:r>
        <w:r w:rsidR="00783DA2">
          <w:rPr>
            <w:noProof/>
            <w:webHidden/>
          </w:rPr>
          <w:instrText xml:space="preserve"> PAGEREF _Toc330214481 \h </w:instrText>
        </w:r>
        <w:r>
          <w:rPr>
            <w:noProof/>
            <w:webHidden/>
          </w:rPr>
        </w:r>
        <w:r>
          <w:rPr>
            <w:noProof/>
            <w:webHidden/>
          </w:rPr>
          <w:fldChar w:fldCharType="separate"/>
        </w:r>
        <w:r w:rsidR="00783DA2">
          <w:rPr>
            <w:noProof/>
            <w:webHidden/>
          </w:rPr>
          <w:t>31</w:t>
        </w:r>
        <w:r>
          <w:rPr>
            <w:noProof/>
            <w:webHidden/>
          </w:rPr>
          <w:fldChar w:fldCharType="end"/>
        </w:r>
      </w:hyperlink>
    </w:p>
    <w:p w:rsidR="00783DA2" w:rsidRDefault="00A775DB" w:rsidP="00783DA2">
      <w:pPr>
        <w:pStyle w:val="30"/>
        <w:tabs>
          <w:tab w:val="right" w:leader="dot" w:pos="8296"/>
        </w:tabs>
        <w:ind w:left="1120"/>
        <w:rPr>
          <w:rFonts w:asciiTheme="minorHAnsi" w:eastAsiaTheme="minorEastAsia" w:hAnsiTheme="minorHAnsi" w:cstheme="minorBidi"/>
          <w:noProof/>
          <w:sz w:val="21"/>
        </w:rPr>
      </w:pPr>
      <w:hyperlink w:anchor="_Toc330214482" w:history="1">
        <w:r w:rsidR="00783DA2" w:rsidRPr="009D2F38">
          <w:rPr>
            <w:rStyle w:val="ac"/>
            <w:noProof/>
          </w:rPr>
          <w:t>4.6.4</w:t>
        </w:r>
        <w:r w:rsidR="00783DA2" w:rsidRPr="009D2F38">
          <w:rPr>
            <w:rStyle w:val="ac"/>
            <w:rFonts w:hint="eastAsia"/>
            <w:noProof/>
          </w:rPr>
          <w:t>具体措施</w:t>
        </w:r>
        <w:r w:rsidR="00783DA2">
          <w:rPr>
            <w:noProof/>
            <w:webHidden/>
          </w:rPr>
          <w:tab/>
        </w:r>
        <w:r>
          <w:rPr>
            <w:noProof/>
            <w:webHidden/>
          </w:rPr>
          <w:fldChar w:fldCharType="begin"/>
        </w:r>
        <w:r w:rsidR="00783DA2">
          <w:rPr>
            <w:noProof/>
            <w:webHidden/>
          </w:rPr>
          <w:instrText xml:space="preserve"> PAGEREF _Toc330214482 \h </w:instrText>
        </w:r>
        <w:r>
          <w:rPr>
            <w:noProof/>
            <w:webHidden/>
          </w:rPr>
        </w:r>
        <w:r>
          <w:rPr>
            <w:noProof/>
            <w:webHidden/>
          </w:rPr>
          <w:fldChar w:fldCharType="separate"/>
        </w:r>
        <w:r w:rsidR="00783DA2">
          <w:rPr>
            <w:noProof/>
            <w:webHidden/>
          </w:rPr>
          <w:t>32</w:t>
        </w:r>
        <w:r>
          <w:rPr>
            <w:noProof/>
            <w:webHidden/>
          </w:rPr>
          <w:fldChar w:fldCharType="end"/>
        </w:r>
      </w:hyperlink>
    </w:p>
    <w:p w:rsidR="00783DA2" w:rsidRDefault="00A775DB">
      <w:pPr>
        <w:pStyle w:val="10"/>
        <w:rPr>
          <w:rFonts w:asciiTheme="minorHAnsi" w:eastAsiaTheme="minorEastAsia" w:hAnsiTheme="minorHAnsi" w:cstheme="minorBidi"/>
          <w:noProof/>
          <w:sz w:val="21"/>
        </w:rPr>
      </w:pPr>
      <w:hyperlink w:anchor="_Toc330214483" w:history="1">
        <w:r w:rsidR="00783DA2" w:rsidRPr="009D2F38">
          <w:rPr>
            <w:rStyle w:val="ac"/>
            <w:noProof/>
          </w:rPr>
          <w:t>5</w:t>
        </w:r>
        <w:r w:rsidR="00783DA2" w:rsidRPr="009D2F38">
          <w:rPr>
            <w:rStyle w:val="ac"/>
            <w:rFonts w:hint="eastAsia"/>
            <w:noProof/>
          </w:rPr>
          <w:t>．保障措施</w:t>
        </w:r>
        <w:r w:rsidR="00783DA2">
          <w:rPr>
            <w:noProof/>
            <w:webHidden/>
          </w:rPr>
          <w:tab/>
        </w:r>
        <w:r>
          <w:rPr>
            <w:noProof/>
            <w:webHidden/>
          </w:rPr>
          <w:fldChar w:fldCharType="begin"/>
        </w:r>
        <w:r w:rsidR="00783DA2">
          <w:rPr>
            <w:noProof/>
            <w:webHidden/>
          </w:rPr>
          <w:instrText xml:space="preserve"> PAGEREF _Toc330214483 \h </w:instrText>
        </w:r>
        <w:r>
          <w:rPr>
            <w:noProof/>
            <w:webHidden/>
          </w:rPr>
        </w:r>
        <w:r>
          <w:rPr>
            <w:noProof/>
            <w:webHidden/>
          </w:rPr>
          <w:fldChar w:fldCharType="separate"/>
        </w:r>
        <w:r w:rsidR="00783DA2">
          <w:rPr>
            <w:noProof/>
            <w:webHidden/>
          </w:rPr>
          <w:t>32</w:t>
        </w:r>
        <w:r>
          <w:rPr>
            <w:noProof/>
            <w:webHidden/>
          </w:rPr>
          <w:fldChar w:fldCharType="end"/>
        </w:r>
      </w:hyperlink>
    </w:p>
    <w:p w:rsidR="00783DA2" w:rsidRDefault="00A775DB" w:rsidP="00783DA2">
      <w:pPr>
        <w:pStyle w:val="20"/>
        <w:tabs>
          <w:tab w:val="right" w:leader="dot" w:pos="8296"/>
        </w:tabs>
        <w:ind w:left="560"/>
        <w:rPr>
          <w:rFonts w:asciiTheme="minorHAnsi" w:eastAsiaTheme="minorEastAsia" w:hAnsiTheme="minorHAnsi" w:cstheme="minorBidi"/>
          <w:noProof/>
          <w:sz w:val="21"/>
        </w:rPr>
      </w:pPr>
      <w:hyperlink w:anchor="_Toc330214484" w:history="1">
        <w:r w:rsidR="00783DA2" w:rsidRPr="009D2F38">
          <w:rPr>
            <w:rStyle w:val="ac"/>
            <w:noProof/>
          </w:rPr>
          <w:t>5.1</w:t>
        </w:r>
        <w:r w:rsidR="00783DA2" w:rsidRPr="009D2F38">
          <w:rPr>
            <w:rStyle w:val="ac"/>
            <w:rFonts w:hint="eastAsia"/>
            <w:noProof/>
          </w:rPr>
          <w:t>组织保障</w:t>
        </w:r>
        <w:r w:rsidR="00783DA2">
          <w:rPr>
            <w:noProof/>
            <w:webHidden/>
          </w:rPr>
          <w:tab/>
        </w:r>
        <w:r>
          <w:rPr>
            <w:noProof/>
            <w:webHidden/>
          </w:rPr>
          <w:fldChar w:fldCharType="begin"/>
        </w:r>
        <w:r w:rsidR="00783DA2">
          <w:rPr>
            <w:noProof/>
            <w:webHidden/>
          </w:rPr>
          <w:instrText xml:space="preserve"> PAGEREF _Toc330214484 \h </w:instrText>
        </w:r>
        <w:r>
          <w:rPr>
            <w:noProof/>
            <w:webHidden/>
          </w:rPr>
        </w:r>
        <w:r>
          <w:rPr>
            <w:noProof/>
            <w:webHidden/>
          </w:rPr>
          <w:fldChar w:fldCharType="separate"/>
        </w:r>
        <w:r w:rsidR="00783DA2">
          <w:rPr>
            <w:noProof/>
            <w:webHidden/>
          </w:rPr>
          <w:t>32</w:t>
        </w:r>
        <w:r>
          <w:rPr>
            <w:noProof/>
            <w:webHidden/>
          </w:rPr>
          <w:fldChar w:fldCharType="end"/>
        </w:r>
      </w:hyperlink>
    </w:p>
    <w:p w:rsidR="00783DA2" w:rsidRDefault="00A775DB" w:rsidP="00783DA2">
      <w:pPr>
        <w:pStyle w:val="20"/>
        <w:tabs>
          <w:tab w:val="right" w:leader="dot" w:pos="8296"/>
        </w:tabs>
        <w:ind w:left="560"/>
        <w:rPr>
          <w:rFonts w:asciiTheme="minorHAnsi" w:eastAsiaTheme="minorEastAsia" w:hAnsiTheme="minorHAnsi" w:cstheme="minorBidi"/>
          <w:noProof/>
          <w:sz w:val="21"/>
        </w:rPr>
      </w:pPr>
      <w:hyperlink w:anchor="_Toc330214485" w:history="1">
        <w:r w:rsidR="00783DA2" w:rsidRPr="009D2F38">
          <w:rPr>
            <w:rStyle w:val="ac"/>
            <w:noProof/>
          </w:rPr>
          <w:t>5.2</w:t>
        </w:r>
        <w:r w:rsidR="00783DA2" w:rsidRPr="009D2F38">
          <w:rPr>
            <w:rStyle w:val="ac"/>
            <w:rFonts w:hint="eastAsia"/>
            <w:noProof/>
          </w:rPr>
          <w:t>制度保障</w:t>
        </w:r>
        <w:r w:rsidR="00783DA2">
          <w:rPr>
            <w:noProof/>
            <w:webHidden/>
          </w:rPr>
          <w:tab/>
        </w:r>
        <w:r>
          <w:rPr>
            <w:noProof/>
            <w:webHidden/>
          </w:rPr>
          <w:fldChar w:fldCharType="begin"/>
        </w:r>
        <w:r w:rsidR="00783DA2">
          <w:rPr>
            <w:noProof/>
            <w:webHidden/>
          </w:rPr>
          <w:instrText xml:space="preserve"> PAGEREF _Toc330214485 \h </w:instrText>
        </w:r>
        <w:r>
          <w:rPr>
            <w:noProof/>
            <w:webHidden/>
          </w:rPr>
        </w:r>
        <w:r>
          <w:rPr>
            <w:noProof/>
            <w:webHidden/>
          </w:rPr>
          <w:fldChar w:fldCharType="separate"/>
        </w:r>
        <w:r w:rsidR="00783DA2">
          <w:rPr>
            <w:noProof/>
            <w:webHidden/>
          </w:rPr>
          <w:t>32</w:t>
        </w:r>
        <w:r>
          <w:rPr>
            <w:noProof/>
            <w:webHidden/>
          </w:rPr>
          <w:fldChar w:fldCharType="end"/>
        </w:r>
      </w:hyperlink>
    </w:p>
    <w:p w:rsidR="00783DA2" w:rsidRDefault="00A775DB" w:rsidP="00783DA2">
      <w:pPr>
        <w:pStyle w:val="20"/>
        <w:tabs>
          <w:tab w:val="right" w:leader="dot" w:pos="8296"/>
        </w:tabs>
        <w:ind w:left="560"/>
        <w:rPr>
          <w:rFonts w:asciiTheme="minorHAnsi" w:eastAsiaTheme="minorEastAsia" w:hAnsiTheme="minorHAnsi" w:cstheme="minorBidi"/>
          <w:noProof/>
          <w:sz w:val="21"/>
        </w:rPr>
      </w:pPr>
      <w:hyperlink w:anchor="_Toc330214486" w:history="1">
        <w:r w:rsidR="00783DA2" w:rsidRPr="009D2F38">
          <w:rPr>
            <w:rStyle w:val="ac"/>
            <w:noProof/>
          </w:rPr>
          <w:t>5.3</w:t>
        </w:r>
        <w:r w:rsidR="00783DA2" w:rsidRPr="009D2F38">
          <w:rPr>
            <w:rStyle w:val="ac"/>
            <w:rFonts w:hint="eastAsia"/>
            <w:noProof/>
          </w:rPr>
          <w:t>人才保障</w:t>
        </w:r>
        <w:r w:rsidR="00783DA2">
          <w:rPr>
            <w:noProof/>
            <w:webHidden/>
          </w:rPr>
          <w:tab/>
        </w:r>
        <w:r>
          <w:rPr>
            <w:noProof/>
            <w:webHidden/>
          </w:rPr>
          <w:fldChar w:fldCharType="begin"/>
        </w:r>
        <w:r w:rsidR="00783DA2">
          <w:rPr>
            <w:noProof/>
            <w:webHidden/>
          </w:rPr>
          <w:instrText xml:space="preserve"> PAGEREF _Toc330214486 \h </w:instrText>
        </w:r>
        <w:r>
          <w:rPr>
            <w:noProof/>
            <w:webHidden/>
          </w:rPr>
        </w:r>
        <w:r>
          <w:rPr>
            <w:noProof/>
            <w:webHidden/>
          </w:rPr>
          <w:fldChar w:fldCharType="separate"/>
        </w:r>
        <w:r w:rsidR="00783DA2">
          <w:rPr>
            <w:noProof/>
            <w:webHidden/>
          </w:rPr>
          <w:t>33</w:t>
        </w:r>
        <w:r>
          <w:rPr>
            <w:noProof/>
            <w:webHidden/>
          </w:rPr>
          <w:fldChar w:fldCharType="end"/>
        </w:r>
      </w:hyperlink>
    </w:p>
    <w:p w:rsidR="00783DA2" w:rsidRDefault="00A775DB" w:rsidP="00783DA2">
      <w:pPr>
        <w:pStyle w:val="20"/>
        <w:tabs>
          <w:tab w:val="right" w:leader="dot" w:pos="8296"/>
        </w:tabs>
        <w:ind w:left="560"/>
        <w:rPr>
          <w:rFonts w:asciiTheme="minorHAnsi" w:eastAsiaTheme="minorEastAsia" w:hAnsiTheme="minorHAnsi" w:cstheme="minorBidi"/>
          <w:noProof/>
          <w:sz w:val="21"/>
        </w:rPr>
      </w:pPr>
      <w:hyperlink w:anchor="_Toc330214487" w:history="1">
        <w:r w:rsidR="00783DA2" w:rsidRPr="009D2F38">
          <w:rPr>
            <w:rStyle w:val="ac"/>
            <w:noProof/>
          </w:rPr>
          <w:t xml:space="preserve">5.4 </w:t>
        </w:r>
        <w:r w:rsidR="00783DA2" w:rsidRPr="009D2F38">
          <w:rPr>
            <w:rStyle w:val="ac"/>
            <w:rFonts w:hint="eastAsia"/>
            <w:noProof/>
          </w:rPr>
          <w:t>技术保障</w:t>
        </w:r>
        <w:r w:rsidR="00783DA2">
          <w:rPr>
            <w:noProof/>
            <w:webHidden/>
          </w:rPr>
          <w:tab/>
        </w:r>
        <w:r>
          <w:rPr>
            <w:noProof/>
            <w:webHidden/>
          </w:rPr>
          <w:fldChar w:fldCharType="begin"/>
        </w:r>
        <w:r w:rsidR="00783DA2">
          <w:rPr>
            <w:noProof/>
            <w:webHidden/>
          </w:rPr>
          <w:instrText xml:space="preserve"> PAGEREF _Toc330214487 \h </w:instrText>
        </w:r>
        <w:r>
          <w:rPr>
            <w:noProof/>
            <w:webHidden/>
          </w:rPr>
        </w:r>
        <w:r>
          <w:rPr>
            <w:noProof/>
            <w:webHidden/>
          </w:rPr>
          <w:fldChar w:fldCharType="separate"/>
        </w:r>
        <w:r w:rsidR="00783DA2">
          <w:rPr>
            <w:noProof/>
            <w:webHidden/>
          </w:rPr>
          <w:t>33</w:t>
        </w:r>
        <w:r>
          <w:rPr>
            <w:noProof/>
            <w:webHidden/>
          </w:rPr>
          <w:fldChar w:fldCharType="end"/>
        </w:r>
      </w:hyperlink>
    </w:p>
    <w:p w:rsidR="00783DA2" w:rsidRDefault="00A775DB" w:rsidP="00783DA2">
      <w:pPr>
        <w:pStyle w:val="20"/>
        <w:tabs>
          <w:tab w:val="right" w:leader="dot" w:pos="8296"/>
        </w:tabs>
        <w:ind w:left="560"/>
        <w:rPr>
          <w:rFonts w:asciiTheme="minorHAnsi" w:eastAsiaTheme="minorEastAsia" w:hAnsiTheme="minorHAnsi" w:cstheme="minorBidi"/>
          <w:noProof/>
          <w:sz w:val="21"/>
        </w:rPr>
      </w:pPr>
      <w:hyperlink w:anchor="_Toc330214489" w:history="1">
        <w:r w:rsidR="00783DA2" w:rsidRPr="009D2F38">
          <w:rPr>
            <w:rStyle w:val="ac"/>
            <w:noProof/>
          </w:rPr>
          <w:t>5.5</w:t>
        </w:r>
        <w:r w:rsidR="00783DA2" w:rsidRPr="009D2F38">
          <w:rPr>
            <w:rStyle w:val="ac"/>
            <w:rFonts w:hint="eastAsia"/>
            <w:noProof/>
          </w:rPr>
          <w:t>资金保障</w:t>
        </w:r>
        <w:r w:rsidR="00783DA2">
          <w:rPr>
            <w:noProof/>
            <w:webHidden/>
          </w:rPr>
          <w:tab/>
        </w:r>
        <w:r>
          <w:rPr>
            <w:noProof/>
            <w:webHidden/>
          </w:rPr>
          <w:fldChar w:fldCharType="begin"/>
        </w:r>
        <w:r w:rsidR="00783DA2">
          <w:rPr>
            <w:noProof/>
            <w:webHidden/>
          </w:rPr>
          <w:instrText xml:space="preserve"> PAGEREF _Toc330214489 \h </w:instrText>
        </w:r>
        <w:r>
          <w:rPr>
            <w:noProof/>
            <w:webHidden/>
          </w:rPr>
        </w:r>
        <w:r>
          <w:rPr>
            <w:noProof/>
            <w:webHidden/>
          </w:rPr>
          <w:fldChar w:fldCharType="separate"/>
        </w:r>
        <w:r w:rsidR="00783DA2">
          <w:rPr>
            <w:noProof/>
            <w:webHidden/>
          </w:rPr>
          <w:t>34</w:t>
        </w:r>
        <w:r>
          <w:rPr>
            <w:noProof/>
            <w:webHidden/>
          </w:rPr>
          <w:fldChar w:fldCharType="end"/>
        </w:r>
      </w:hyperlink>
    </w:p>
    <w:p w:rsidR="00783DA2" w:rsidRDefault="00A775DB" w:rsidP="00783DA2">
      <w:pPr>
        <w:pStyle w:val="20"/>
        <w:tabs>
          <w:tab w:val="right" w:leader="dot" w:pos="8296"/>
        </w:tabs>
        <w:ind w:left="560"/>
        <w:rPr>
          <w:rFonts w:asciiTheme="minorHAnsi" w:eastAsiaTheme="minorEastAsia" w:hAnsiTheme="minorHAnsi" w:cstheme="minorBidi"/>
          <w:noProof/>
          <w:sz w:val="21"/>
        </w:rPr>
      </w:pPr>
      <w:hyperlink w:anchor="_Toc330214490" w:history="1">
        <w:r w:rsidR="00783DA2" w:rsidRPr="009D2F38">
          <w:rPr>
            <w:rStyle w:val="ac"/>
            <w:noProof/>
          </w:rPr>
          <w:t>5.6</w:t>
        </w:r>
        <w:r w:rsidR="00783DA2" w:rsidRPr="009D2F38">
          <w:rPr>
            <w:rStyle w:val="ac"/>
            <w:rFonts w:hint="eastAsia"/>
            <w:noProof/>
          </w:rPr>
          <w:t>文化建设</w:t>
        </w:r>
        <w:r w:rsidR="00783DA2">
          <w:rPr>
            <w:noProof/>
            <w:webHidden/>
          </w:rPr>
          <w:tab/>
        </w:r>
        <w:r>
          <w:rPr>
            <w:noProof/>
            <w:webHidden/>
          </w:rPr>
          <w:fldChar w:fldCharType="begin"/>
        </w:r>
        <w:r w:rsidR="00783DA2">
          <w:rPr>
            <w:noProof/>
            <w:webHidden/>
          </w:rPr>
          <w:instrText xml:space="preserve"> PAGEREF _Toc330214490 \h </w:instrText>
        </w:r>
        <w:r>
          <w:rPr>
            <w:noProof/>
            <w:webHidden/>
          </w:rPr>
        </w:r>
        <w:r>
          <w:rPr>
            <w:noProof/>
            <w:webHidden/>
          </w:rPr>
          <w:fldChar w:fldCharType="separate"/>
        </w:r>
        <w:r w:rsidR="00783DA2">
          <w:rPr>
            <w:noProof/>
            <w:webHidden/>
          </w:rPr>
          <w:t>34</w:t>
        </w:r>
        <w:r>
          <w:rPr>
            <w:noProof/>
            <w:webHidden/>
          </w:rPr>
          <w:fldChar w:fldCharType="end"/>
        </w:r>
      </w:hyperlink>
    </w:p>
    <w:p w:rsidR="000D1508" w:rsidRPr="002E7AEB" w:rsidRDefault="00A775DB">
      <w:pPr>
        <w:rPr>
          <w:rFonts w:ascii="仿宋" w:eastAsia="仿宋" w:hAnsi="仿宋"/>
          <w:color w:val="000000"/>
        </w:rPr>
      </w:pPr>
      <w:r w:rsidRPr="002E7AEB">
        <w:rPr>
          <w:rFonts w:ascii="仿宋" w:eastAsia="仿宋" w:hAnsi="仿宋"/>
          <w:color w:val="000000"/>
        </w:rPr>
        <w:fldChar w:fldCharType="end"/>
      </w:r>
    </w:p>
    <w:p w:rsidR="00B56407" w:rsidRPr="002E7AEB" w:rsidRDefault="002B78EE" w:rsidP="002B78EE">
      <w:pPr>
        <w:tabs>
          <w:tab w:val="left" w:pos="7425"/>
        </w:tabs>
        <w:rPr>
          <w:rFonts w:ascii="仿宋" w:eastAsia="仿宋" w:hAnsi="仿宋"/>
          <w:color w:val="000000"/>
        </w:rPr>
      </w:pPr>
      <w:r>
        <w:rPr>
          <w:rFonts w:ascii="仿宋" w:eastAsia="仿宋" w:hAnsi="仿宋"/>
          <w:color w:val="000000"/>
        </w:rPr>
        <w:tab/>
      </w:r>
    </w:p>
    <w:p w:rsidR="00A13077" w:rsidRPr="002E7AEB" w:rsidRDefault="00A13077" w:rsidP="00A13077">
      <w:pPr>
        <w:rPr>
          <w:rFonts w:ascii="仿宋" w:eastAsia="仿宋" w:hAnsi="仿宋"/>
          <w:b/>
          <w:color w:val="000000"/>
          <w:sz w:val="32"/>
          <w:szCs w:val="32"/>
        </w:rPr>
      </w:pPr>
    </w:p>
    <w:p w:rsidR="00982C39" w:rsidRPr="002E7AEB" w:rsidRDefault="00982C39" w:rsidP="00A13077">
      <w:pPr>
        <w:rPr>
          <w:rFonts w:ascii="仿宋" w:eastAsia="仿宋" w:hAnsi="仿宋"/>
          <w:b/>
          <w:color w:val="000000"/>
          <w:sz w:val="32"/>
          <w:szCs w:val="32"/>
        </w:rPr>
      </w:pPr>
    </w:p>
    <w:p w:rsidR="00353C4B" w:rsidRPr="002E7AEB" w:rsidRDefault="00353C4B" w:rsidP="0022610B">
      <w:pPr>
        <w:pStyle w:val="1"/>
        <w:rPr>
          <w:color w:val="000000"/>
        </w:rPr>
      </w:pPr>
      <w:bookmarkStart w:id="0" w:name="_Toc330214411"/>
      <w:bookmarkStart w:id="1" w:name="_Toc322314713"/>
      <w:bookmarkStart w:id="2" w:name="_Toc323911299"/>
      <w:r w:rsidRPr="002E7AEB">
        <w:rPr>
          <w:rFonts w:hint="eastAsia"/>
          <w:color w:val="000000"/>
        </w:rPr>
        <w:lastRenderedPageBreak/>
        <w:t>引言</w:t>
      </w:r>
      <w:bookmarkEnd w:id="0"/>
    </w:p>
    <w:p w:rsidR="00353C4B" w:rsidRPr="002E7AEB" w:rsidRDefault="00353C4B" w:rsidP="00353C4B">
      <w:pPr>
        <w:rPr>
          <w:rFonts w:ascii="仿宋" w:eastAsia="仿宋" w:hAnsi="仿宋"/>
          <w:color w:val="000000"/>
        </w:rPr>
      </w:pPr>
      <w:r w:rsidRPr="002E7AEB">
        <w:rPr>
          <w:rFonts w:ascii="仿宋" w:eastAsia="仿宋" w:hAnsi="仿宋"/>
          <w:color w:val="000000"/>
        </w:rPr>
        <w:t xml:space="preserve">    </w:t>
      </w:r>
      <w:r w:rsidRPr="002E7AEB">
        <w:rPr>
          <w:rFonts w:ascii="仿宋" w:eastAsia="仿宋" w:hAnsi="仿宋" w:hint="eastAsia"/>
          <w:color w:val="000000"/>
        </w:rPr>
        <w:t>中国财务公司协会自成立以来，在监管部门的关心指导和会员单位的全力支持下，以服务行业发展为己任，不断创新服务理念、改进服务方式、增强服务能力、提高服务质量，取得了一定的成绩，为行业发展</w:t>
      </w:r>
      <w:r w:rsidR="00D638CA" w:rsidRPr="002E7AEB">
        <w:rPr>
          <w:rFonts w:ascii="仿宋" w:eastAsia="仿宋" w:hAnsi="仿宋" w:hint="eastAsia"/>
          <w:color w:val="000000"/>
        </w:rPr>
        <w:t>做</w:t>
      </w:r>
      <w:r w:rsidRPr="002E7AEB">
        <w:rPr>
          <w:rFonts w:ascii="仿宋" w:eastAsia="仿宋" w:hAnsi="仿宋" w:hint="eastAsia"/>
          <w:color w:val="000000"/>
        </w:rPr>
        <w:t>出了应有的贡献。</w:t>
      </w:r>
    </w:p>
    <w:p w:rsidR="00353C4B" w:rsidRPr="002E7AEB" w:rsidRDefault="00353C4B" w:rsidP="00353C4B">
      <w:pPr>
        <w:rPr>
          <w:rFonts w:ascii="仿宋" w:eastAsia="仿宋" w:hAnsi="仿宋"/>
          <w:color w:val="000000"/>
          <w:sz w:val="32"/>
          <w:szCs w:val="32"/>
        </w:rPr>
      </w:pPr>
      <w:r w:rsidRPr="002E7AEB">
        <w:rPr>
          <w:rFonts w:ascii="仿宋" w:eastAsia="仿宋" w:hAnsi="仿宋"/>
          <w:color w:val="000000"/>
        </w:rPr>
        <w:t xml:space="preserve">    </w:t>
      </w:r>
      <w:r w:rsidRPr="002E7AEB">
        <w:rPr>
          <w:rFonts w:ascii="仿宋" w:eastAsia="仿宋" w:hAnsi="仿宋" w:hint="eastAsia"/>
          <w:color w:val="000000"/>
        </w:rPr>
        <w:t>经过</w:t>
      </w:r>
      <w:r w:rsidRPr="002E7AEB">
        <w:rPr>
          <w:rFonts w:ascii="仿宋" w:eastAsia="仿宋" w:hAnsi="仿宋"/>
          <w:color w:val="000000"/>
        </w:rPr>
        <w:t>24</w:t>
      </w:r>
      <w:r w:rsidRPr="002E7AEB">
        <w:rPr>
          <w:rFonts w:ascii="仿宋" w:eastAsia="仿宋" w:hAnsi="仿宋" w:hint="eastAsia"/>
          <w:color w:val="000000"/>
        </w:rPr>
        <w:t>年的探索实践，协会发展到了一个关键阶段。为了更好地适应监管部门和财务公司行业发展要求，中国财务公司协会以促进会员单位实现共同利益，推动财务公司行业规范、稳健发展为使命，以建设财务公司行业的“行业自律平台、政策协调</w:t>
      </w:r>
      <w:r w:rsidR="006A4D67">
        <w:rPr>
          <w:rFonts w:ascii="仿宋" w:eastAsia="仿宋" w:hAnsi="仿宋" w:hint="eastAsia"/>
          <w:color w:val="000000"/>
        </w:rPr>
        <w:t>平台、研究</w:t>
      </w:r>
      <w:r w:rsidR="00B2707D">
        <w:rPr>
          <w:rFonts w:ascii="仿宋" w:eastAsia="仿宋" w:hAnsi="仿宋" w:hint="eastAsia"/>
          <w:color w:val="000000"/>
        </w:rPr>
        <w:t>分析平台、宣传交流平台、教育培训平台、业务合作</w:t>
      </w:r>
      <w:r w:rsidR="006A4D67">
        <w:rPr>
          <w:rFonts w:ascii="仿宋" w:eastAsia="仿宋" w:hAnsi="仿宋" w:hint="eastAsia"/>
          <w:color w:val="000000"/>
        </w:rPr>
        <w:t>平台”</w:t>
      </w:r>
      <w:r w:rsidR="00D638CA" w:rsidRPr="002E7AEB">
        <w:rPr>
          <w:rFonts w:ascii="仿宋" w:eastAsia="仿宋" w:hAnsi="仿宋" w:hint="eastAsia"/>
          <w:color w:val="000000"/>
        </w:rPr>
        <w:t>为目标，</w:t>
      </w:r>
      <w:r w:rsidRPr="002E7AEB">
        <w:rPr>
          <w:rFonts w:ascii="仿宋" w:eastAsia="仿宋" w:hAnsi="仿宋" w:hint="eastAsia"/>
          <w:color w:val="000000"/>
        </w:rPr>
        <w:t>以打造成为具有较强号召力、凝聚力和影响力</w:t>
      </w:r>
      <w:r w:rsidR="001C1A49">
        <w:rPr>
          <w:rFonts w:ascii="仿宋" w:eastAsia="仿宋" w:hAnsi="仿宋" w:hint="eastAsia"/>
          <w:color w:val="000000"/>
        </w:rPr>
        <w:t>的一流的综合性</w:t>
      </w:r>
      <w:r w:rsidRPr="002E7AEB">
        <w:rPr>
          <w:rFonts w:ascii="仿宋" w:eastAsia="仿宋" w:hAnsi="仿宋" w:hint="eastAsia"/>
          <w:color w:val="000000"/>
        </w:rPr>
        <w:t>行业协会为愿景制定</w:t>
      </w:r>
      <w:r w:rsidR="00B2707D">
        <w:rPr>
          <w:rFonts w:ascii="仿宋" w:eastAsia="仿宋" w:hAnsi="仿宋" w:hint="eastAsia"/>
          <w:color w:val="000000"/>
        </w:rPr>
        <w:t>四</w:t>
      </w:r>
      <w:r w:rsidRPr="002E7AEB">
        <w:rPr>
          <w:rFonts w:ascii="仿宋" w:eastAsia="仿宋" w:hAnsi="仿宋" w:hint="eastAsia"/>
          <w:color w:val="000000"/>
        </w:rPr>
        <w:t>年战略发展规划。</w:t>
      </w:r>
    </w:p>
    <w:p w:rsidR="00353C4B" w:rsidRPr="002E7AEB" w:rsidRDefault="00353C4B" w:rsidP="007E3FD9">
      <w:pPr>
        <w:pStyle w:val="1"/>
        <w:rPr>
          <w:color w:val="000000"/>
        </w:rPr>
      </w:pPr>
      <w:bookmarkStart w:id="3" w:name="_Toc330214412"/>
      <w:r w:rsidRPr="002E7AEB">
        <w:rPr>
          <w:color w:val="000000"/>
        </w:rPr>
        <w:t>1.</w:t>
      </w:r>
      <w:r w:rsidRPr="002E7AEB">
        <w:rPr>
          <w:rFonts w:hint="eastAsia"/>
          <w:color w:val="000000"/>
        </w:rPr>
        <w:t>现状描述</w:t>
      </w:r>
      <w:bookmarkEnd w:id="3"/>
    </w:p>
    <w:p w:rsidR="00353C4B" w:rsidRPr="002E7AEB" w:rsidRDefault="00353C4B" w:rsidP="007E3FD9">
      <w:pPr>
        <w:pStyle w:val="2"/>
        <w:rPr>
          <w:color w:val="000000"/>
        </w:rPr>
      </w:pPr>
      <w:bookmarkStart w:id="4" w:name="_Toc330214413"/>
      <w:r w:rsidRPr="002E7AEB">
        <w:rPr>
          <w:color w:val="000000"/>
        </w:rPr>
        <w:t xml:space="preserve">1.1 </w:t>
      </w:r>
      <w:r w:rsidRPr="002E7AEB">
        <w:rPr>
          <w:rFonts w:hint="eastAsia"/>
          <w:color w:val="000000"/>
        </w:rPr>
        <w:t>基本情况</w:t>
      </w:r>
      <w:bookmarkEnd w:id="4"/>
    </w:p>
    <w:p w:rsidR="00353C4B" w:rsidRPr="002E7AEB" w:rsidRDefault="00353C4B" w:rsidP="00353C4B">
      <w:pPr>
        <w:rPr>
          <w:rFonts w:ascii="仿宋" w:eastAsia="仿宋" w:hAnsi="仿宋"/>
          <w:color w:val="000000"/>
        </w:rPr>
      </w:pPr>
      <w:r w:rsidRPr="002E7AEB">
        <w:rPr>
          <w:rFonts w:ascii="仿宋" w:eastAsia="仿宋" w:hAnsi="仿宋"/>
          <w:color w:val="000000"/>
        </w:rPr>
        <w:t xml:space="preserve">    </w:t>
      </w:r>
      <w:r w:rsidR="006A4D67">
        <w:rPr>
          <w:rFonts w:ascii="仿宋" w:eastAsia="仿宋" w:hAnsi="仿宋" w:hint="eastAsia"/>
          <w:color w:val="000000"/>
        </w:rPr>
        <w:t>中国财务公司协会是中国企业集团财务公司</w:t>
      </w:r>
      <w:r w:rsidRPr="002E7AEB">
        <w:rPr>
          <w:rFonts w:ascii="仿宋" w:eastAsia="仿宋" w:hAnsi="仿宋" w:hint="eastAsia"/>
          <w:color w:val="000000"/>
        </w:rPr>
        <w:t>行业</w:t>
      </w:r>
      <w:r w:rsidR="006A4D67">
        <w:rPr>
          <w:rFonts w:ascii="仿宋" w:eastAsia="仿宋" w:hAnsi="仿宋" w:hint="eastAsia"/>
          <w:color w:val="000000"/>
        </w:rPr>
        <w:t>的</w:t>
      </w:r>
      <w:r w:rsidRPr="002E7AEB">
        <w:rPr>
          <w:rFonts w:ascii="仿宋" w:eastAsia="仿宋" w:hAnsi="仿宋" w:hint="eastAsia"/>
          <w:color w:val="000000"/>
        </w:rPr>
        <w:t>自律性组织，经中国人民银行批准于</w:t>
      </w:r>
      <w:r w:rsidRPr="002E7AEB">
        <w:rPr>
          <w:rFonts w:ascii="仿宋" w:eastAsia="仿宋" w:hAnsi="仿宋"/>
          <w:color w:val="000000"/>
        </w:rPr>
        <w:t>1994</w:t>
      </w:r>
      <w:r w:rsidRPr="002E7AEB">
        <w:rPr>
          <w:rFonts w:ascii="仿宋" w:eastAsia="仿宋" w:hAnsi="仿宋" w:hint="eastAsia"/>
          <w:color w:val="000000"/>
        </w:rPr>
        <w:t>年成立，其前身为成立于</w:t>
      </w:r>
      <w:r w:rsidRPr="002E7AEB">
        <w:rPr>
          <w:rFonts w:ascii="仿宋" w:eastAsia="仿宋" w:hAnsi="仿宋"/>
          <w:color w:val="000000"/>
        </w:rPr>
        <w:t>1988</w:t>
      </w:r>
      <w:r w:rsidRPr="002E7AEB">
        <w:rPr>
          <w:rFonts w:ascii="仿宋" w:eastAsia="仿宋" w:hAnsi="仿宋" w:hint="eastAsia"/>
          <w:color w:val="000000"/>
        </w:rPr>
        <w:t>年的全国财务公司联合会。</w:t>
      </w:r>
    </w:p>
    <w:p w:rsidR="00353C4B" w:rsidRPr="002E7AEB" w:rsidRDefault="00353C4B" w:rsidP="007E3FD9">
      <w:pPr>
        <w:pStyle w:val="3"/>
        <w:rPr>
          <w:color w:val="000000"/>
        </w:rPr>
      </w:pPr>
      <w:bookmarkStart w:id="5" w:name="_Toc330214414"/>
      <w:r w:rsidRPr="002E7AEB">
        <w:rPr>
          <w:color w:val="000000"/>
        </w:rPr>
        <w:t>1.1.1</w:t>
      </w:r>
      <w:r w:rsidRPr="002E7AEB">
        <w:rPr>
          <w:rFonts w:hint="eastAsia"/>
          <w:color w:val="000000"/>
        </w:rPr>
        <w:t>主要任务</w:t>
      </w:r>
      <w:bookmarkEnd w:id="5"/>
    </w:p>
    <w:p w:rsidR="00353C4B" w:rsidRPr="002E7AEB" w:rsidRDefault="00353C4B" w:rsidP="00353C4B">
      <w:pPr>
        <w:rPr>
          <w:rFonts w:ascii="仿宋" w:eastAsia="仿宋" w:hAnsi="仿宋"/>
          <w:color w:val="000000"/>
        </w:rPr>
      </w:pPr>
      <w:r w:rsidRPr="002E7AEB">
        <w:rPr>
          <w:rFonts w:ascii="仿宋" w:eastAsia="仿宋" w:hAnsi="仿宋"/>
          <w:color w:val="000000"/>
        </w:rPr>
        <w:t xml:space="preserve">    </w:t>
      </w:r>
      <w:r w:rsidRPr="002E7AEB">
        <w:rPr>
          <w:rFonts w:ascii="仿宋" w:eastAsia="仿宋" w:hAnsi="仿宋" w:hint="eastAsia"/>
          <w:color w:val="000000"/>
        </w:rPr>
        <w:t>协会的主要任务是在中国银行业监督管理委员会的监督指导下，</w:t>
      </w:r>
      <w:r w:rsidRPr="002E7AEB">
        <w:rPr>
          <w:rFonts w:ascii="仿宋" w:eastAsia="仿宋" w:hAnsi="仿宋" w:hint="eastAsia"/>
          <w:color w:val="000000"/>
        </w:rPr>
        <w:lastRenderedPageBreak/>
        <w:t>组织企业集团财务公司贯彻落实国家的金融方针政策和法律法规，对财务公司进行行业自律管理，发挥财务公司和主管机关之间的桥梁纽带作用，维护财务公司的合法权益，组织会员之间的学习交流，促进财务公司的健康发展。</w:t>
      </w:r>
    </w:p>
    <w:p w:rsidR="00353C4B" w:rsidRPr="002E7AEB" w:rsidRDefault="00353C4B" w:rsidP="007E3FD9">
      <w:pPr>
        <w:pStyle w:val="3"/>
        <w:rPr>
          <w:color w:val="000000"/>
        </w:rPr>
      </w:pPr>
      <w:bookmarkStart w:id="6" w:name="_Toc330214415"/>
      <w:r w:rsidRPr="002E7AEB">
        <w:rPr>
          <w:color w:val="000000"/>
        </w:rPr>
        <w:t>1.1.2</w:t>
      </w:r>
      <w:r w:rsidRPr="002E7AEB">
        <w:rPr>
          <w:rFonts w:hint="eastAsia"/>
          <w:color w:val="000000"/>
        </w:rPr>
        <w:t>会员状况</w:t>
      </w:r>
      <w:bookmarkEnd w:id="6"/>
    </w:p>
    <w:p w:rsidR="00353C4B" w:rsidRPr="002E7AEB" w:rsidRDefault="00353C4B" w:rsidP="00353C4B">
      <w:pPr>
        <w:rPr>
          <w:rFonts w:ascii="仿宋" w:eastAsia="仿宋" w:hAnsi="仿宋" w:cs="仿宋"/>
          <w:color w:val="000000"/>
        </w:rPr>
      </w:pPr>
      <w:r w:rsidRPr="002E7AEB">
        <w:rPr>
          <w:rFonts w:ascii="仿宋" w:eastAsia="仿宋" w:hAnsi="仿宋"/>
          <w:color w:val="000000"/>
        </w:rPr>
        <w:t xml:space="preserve">    </w:t>
      </w:r>
      <w:r w:rsidRPr="002E7AEB">
        <w:rPr>
          <w:rFonts w:ascii="仿宋" w:eastAsia="仿宋" w:hAnsi="仿宋" w:hint="eastAsia"/>
          <w:color w:val="000000"/>
        </w:rPr>
        <w:t>目前协会会员全部为中国境内的企业集团财务公司法人机构，共有会员</w:t>
      </w:r>
      <w:r w:rsidRPr="002E7AEB">
        <w:rPr>
          <w:rFonts w:ascii="仿宋" w:eastAsia="仿宋" w:hAnsi="仿宋"/>
          <w:color w:val="000000"/>
        </w:rPr>
        <w:t>124</w:t>
      </w:r>
      <w:r w:rsidRPr="002E7AEB">
        <w:rPr>
          <w:rFonts w:ascii="仿宋" w:eastAsia="仿宋" w:hAnsi="仿宋" w:hint="eastAsia"/>
          <w:color w:val="000000"/>
        </w:rPr>
        <w:t>家，分布在能源电力、石油化工、钢铁冶金、有色金属、交通运输、汽车机械、电子电器和航天军工等关系国计民生的各个行业。截至</w:t>
      </w:r>
      <w:r w:rsidRPr="002E7AEB">
        <w:rPr>
          <w:rFonts w:ascii="仿宋" w:eastAsia="仿宋" w:hAnsi="仿宋" w:cs="仿宋"/>
          <w:color w:val="000000"/>
        </w:rPr>
        <w:t>2011</w:t>
      </w:r>
      <w:r w:rsidRPr="002E7AEB">
        <w:rPr>
          <w:rFonts w:ascii="仿宋" w:eastAsia="仿宋" w:hAnsi="仿宋" w:cs="仿宋" w:hint="eastAsia"/>
          <w:color w:val="000000"/>
        </w:rPr>
        <w:t>年底，全部会员资产合计</w:t>
      </w:r>
      <w:r w:rsidRPr="002E7AEB">
        <w:rPr>
          <w:rFonts w:ascii="仿宋" w:eastAsia="仿宋" w:hAnsi="仿宋" w:cs="仿宋"/>
          <w:color w:val="000000"/>
        </w:rPr>
        <w:t>18214.43</w:t>
      </w:r>
      <w:r w:rsidRPr="002E7AEB">
        <w:rPr>
          <w:rFonts w:ascii="仿宋" w:eastAsia="仿宋" w:hAnsi="仿宋" w:cs="仿宋" w:hint="eastAsia"/>
          <w:color w:val="000000"/>
        </w:rPr>
        <w:t>亿元（不含委托资产</w:t>
      </w:r>
      <w:r w:rsidRPr="002E7AEB">
        <w:rPr>
          <w:rFonts w:ascii="仿宋" w:eastAsia="仿宋" w:hAnsi="仿宋" w:cs="仿宋"/>
          <w:color w:val="000000"/>
        </w:rPr>
        <w:t>8486.78</w:t>
      </w:r>
      <w:r w:rsidRPr="002E7AEB">
        <w:rPr>
          <w:rFonts w:ascii="仿宋" w:eastAsia="仿宋" w:hAnsi="仿宋" w:cs="仿宋" w:hint="eastAsia"/>
          <w:color w:val="000000"/>
        </w:rPr>
        <w:t>亿元），负债合计达</w:t>
      </w:r>
      <w:r w:rsidRPr="002E7AEB">
        <w:rPr>
          <w:rFonts w:ascii="仿宋" w:eastAsia="仿宋" w:hAnsi="仿宋" w:cs="仿宋"/>
          <w:color w:val="000000"/>
        </w:rPr>
        <w:t>15912.80</w:t>
      </w:r>
      <w:r w:rsidRPr="002E7AEB">
        <w:rPr>
          <w:rFonts w:ascii="仿宋" w:eastAsia="仿宋" w:hAnsi="仿宋" w:cs="仿宋" w:hint="eastAsia"/>
          <w:color w:val="000000"/>
        </w:rPr>
        <w:t>亿元，所有者权益合计</w:t>
      </w:r>
      <w:r w:rsidRPr="002E7AEB">
        <w:rPr>
          <w:rFonts w:ascii="仿宋" w:eastAsia="仿宋" w:hAnsi="仿宋" w:cs="仿宋"/>
          <w:color w:val="000000"/>
        </w:rPr>
        <w:t>2301.63</w:t>
      </w:r>
      <w:r w:rsidRPr="002E7AEB">
        <w:rPr>
          <w:rFonts w:ascii="仿宋" w:eastAsia="仿宋" w:hAnsi="仿宋" w:cs="仿宋" w:hint="eastAsia"/>
          <w:color w:val="000000"/>
        </w:rPr>
        <w:t>亿元。行业总资产占银行业金融机构总资产规模的</w:t>
      </w:r>
      <w:r w:rsidRPr="002E7AEB">
        <w:rPr>
          <w:rFonts w:ascii="仿宋" w:eastAsia="仿宋" w:hAnsi="仿宋" w:cs="仿宋"/>
          <w:color w:val="000000"/>
        </w:rPr>
        <w:t>1.61%</w:t>
      </w:r>
      <w:r w:rsidRPr="002E7AEB">
        <w:rPr>
          <w:rFonts w:ascii="仿宋" w:eastAsia="仿宋" w:hAnsi="仿宋" w:cs="仿宋" w:hint="eastAsia"/>
          <w:color w:val="000000"/>
        </w:rPr>
        <w:t>，总负债占银行业金融机构负债规模的</w:t>
      </w:r>
      <w:r w:rsidRPr="002E7AEB">
        <w:rPr>
          <w:rFonts w:ascii="仿宋" w:eastAsia="仿宋" w:hAnsi="仿宋" w:cs="仿宋"/>
          <w:color w:val="000000"/>
        </w:rPr>
        <w:t>1.5%</w:t>
      </w:r>
      <w:r w:rsidRPr="002E7AEB">
        <w:rPr>
          <w:rFonts w:ascii="仿宋" w:eastAsia="仿宋" w:hAnsi="仿宋" w:cs="仿宋" w:hint="eastAsia"/>
          <w:color w:val="000000"/>
        </w:rPr>
        <w:t>。</w:t>
      </w:r>
    </w:p>
    <w:p w:rsidR="00353C4B" w:rsidRPr="002E7AEB" w:rsidRDefault="00353C4B" w:rsidP="007E3FD9">
      <w:pPr>
        <w:pStyle w:val="3"/>
        <w:rPr>
          <w:color w:val="000000"/>
        </w:rPr>
      </w:pPr>
      <w:bookmarkStart w:id="7" w:name="_Toc330214416"/>
      <w:r w:rsidRPr="002E7AEB">
        <w:rPr>
          <w:color w:val="000000"/>
        </w:rPr>
        <w:t xml:space="preserve">1.1.3 </w:t>
      </w:r>
      <w:r w:rsidRPr="002E7AEB">
        <w:rPr>
          <w:rFonts w:hint="eastAsia"/>
          <w:color w:val="000000"/>
        </w:rPr>
        <w:t>组织架构</w:t>
      </w:r>
      <w:bookmarkEnd w:id="7"/>
    </w:p>
    <w:p w:rsidR="00353C4B" w:rsidRPr="002E7AEB" w:rsidRDefault="00353C4B" w:rsidP="00353C4B">
      <w:pPr>
        <w:rPr>
          <w:rFonts w:ascii="仿宋" w:eastAsia="仿宋" w:hAnsi="仿宋"/>
          <w:color w:val="000000"/>
        </w:rPr>
      </w:pPr>
      <w:r w:rsidRPr="002E7AEB">
        <w:rPr>
          <w:rFonts w:ascii="仿宋" w:eastAsia="仿宋" w:hAnsi="仿宋"/>
          <w:color w:val="000000"/>
        </w:rPr>
        <w:t xml:space="preserve">    </w:t>
      </w:r>
      <w:r w:rsidRPr="002E7AEB">
        <w:rPr>
          <w:rFonts w:ascii="仿宋" w:eastAsia="仿宋" w:hAnsi="仿宋" w:hint="eastAsia"/>
          <w:color w:val="000000"/>
        </w:rPr>
        <w:t>协会的组织机构设有会员大会、理事会、常务理事会、监事会和秘书处。理事会下设四个专业委员，分别是预算委员会、信息技术委员会、战略发展委员会和自律委员会。秘书处现设有四部一室，分别为会员工作部、</w:t>
      </w:r>
      <w:r w:rsidR="00E852F3" w:rsidRPr="002E7AEB">
        <w:rPr>
          <w:rFonts w:ascii="仿宋" w:eastAsia="仿宋" w:hAnsi="仿宋" w:hint="eastAsia"/>
          <w:color w:val="000000"/>
        </w:rPr>
        <w:t>研究发展部</w:t>
      </w:r>
      <w:r w:rsidR="00E852F3">
        <w:rPr>
          <w:rFonts w:ascii="仿宋" w:eastAsia="仿宋" w:hAnsi="仿宋" w:hint="eastAsia"/>
          <w:color w:val="000000"/>
        </w:rPr>
        <w:t>、</w:t>
      </w:r>
      <w:r w:rsidR="00E852F3" w:rsidRPr="002E7AEB">
        <w:rPr>
          <w:rFonts w:ascii="仿宋" w:eastAsia="仿宋" w:hAnsi="仿宋" w:hint="eastAsia"/>
          <w:color w:val="000000"/>
        </w:rPr>
        <w:t>信息宣传部、</w:t>
      </w:r>
      <w:r w:rsidR="00E852F3">
        <w:rPr>
          <w:rFonts w:ascii="仿宋" w:eastAsia="仿宋" w:hAnsi="仿宋" w:hint="eastAsia"/>
          <w:color w:val="000000"/>
        </w:rPr>
        <w:t>教育培训部</w:t>
      </w:r>
      <w:r w:rsidRPr="002E7AEB">
        <w:rPr>
          <w:rFonts w:ascii="仿宋" w:eastAsia="仿宋" w:hAnsi="仿宋" w:hint="eastAsia"/>
          <w:color w:val="000000"/>
        </w:rPr>
        <w:t>和办公室。协会现有专职工作人员</w:t>
      </w:r>
      <w:r w:rsidRPr="002E7AEB">
        <w:rPr>
          <w:rFonts w:ascii="仿宋" w:eastAsia="仿宋" w:hAnsi="仿宋"/>
          <w:color w:val="000000"/>
        </w:rPr>
        <w:t>19</w:t>
      </w:r>
      <w:r w:rsidRPr="002E7AEB">
        <w:rPr>
          <w:rFonts w:ascii="仿宋" w:eastAsia="仿宋" w:hAnsi="仿宋" w:hint="eastAsia"/>
          <w:color w:val="000000"/>
        </w:rPr>
        <w:t>人，其中银监会委派</w:t>
      </w:r>
      <w:r w:rsidRPr="002E7AEB">
        <w:rPr>
          <w:rFonts w:ascii="仿宋" w:eastAsia="仿宋" w:hAnsi="仿宋"/>
          <w:color w:val="000000"/>
        </w:rPr>
        <w:t>1</w:t>
      </w:r>
      <w:r w:rsidRPr="002E7AEB">
        <w:rPr>
          <w:rFonts w:ascii="仿宋" w:eastAsia="仿宋" w:hAnsi="仿宋" w:hint="eastAsia"/>
          <w:color w:val="000000"/>
        </w:rPr>
        <w:t>人，市场招聘</w:t>
      </w:r>
      <w:r w:rsidRPr="002E7AEB">
        <w:rPr>
          <w:rFonts w:ascii="仿宋" w:eastAsia="仿宋" w:hAnsi="仿宋"/>
          <w:color w:val="000000"/>
        </w:rPr>
        <w:t>18</w:t>
      </w:r>
      <w:r w:rsidRPr="002E7AEB">
        <w:rPr>
          <w:rFonts w:ascii="仿宋" w:eastAsia="仿宋" w:hAnsi="仿宋" w:hint="eastAsia"/>
          <w:color w:val="000000"/>
        </w:rPr>
        <w:t>人。</w:t>
      </w:r>
    </w:p>
    <w:p w:rsidR="00353C4B" w:rsidRPr="002E7AEB" w:rsidRDefault="00353C4B" w:rsidP="007E3FD9">
      <w:pPr>
        <w:pStyle w:val="2"/>
        <w:rPr>
          <w:color w:val="000000"/>
        </w:rPr>
      </w:pPr>
      <w:bookmarkStart w:id="8" w:name="_Toc330214417"/>
      <w:r w:rsidRPr="002E7AEB">
        <w:rPr>
          <w:color w:val="000000"/>
        </w:rPr>
        <w:t xml:space="preserve">1.2 </w:t>
      </w:r>
      <w:r w:rsidRPr="002E7AEB">
        <w:rPr>
          <w:rFonts w:hint="eastAsia"/>
          <w:color w:val="000000"/>
        </w:rPr>
        <w:t>主要职责</w:t>
      </w:r>
      <w:bookmarkEnd w:id="8"/>
    </w:p>
    <w:p w:rsidR="00353C4B" w:rsidRPr="002E7AEB" w:rsidRDefault="00353C4B" w:rsidP="00353C4B">
      <w:pPr>
        <w:rPr>
          <w:rFonts w:ascii="仿宋" w:eastAsia="仿宋" w:hAnsi="仿宋"/>
          <w:color w:val="000000"/>
        </w:rPr>
      </w:pPr>
      <w:r w:rsidRPr="002E7AEB">
        <w:rPr>
          <w:rFonts w:ascii="仿宋" w:eastAsia="仿宋" w:hAnsi="仿宋"/>
          <w:color w:val="000000"/>
        </w:rPr>
        <w:t xml:space="preserve">    </w:t>
      </w:r>
      <w:r w:rsidRPr="002E7AEB">
        <w:rPr>
          <w:rFonts w:ascii="仿宋" w:eastAsia="仿宋" w:hAnsi="仿宋" w:hint="eastAsia"/>
          <w:color w:val="000000"/>
        </w:rPr>
        <w:t>根据协会章程规定，协会主要履行“自律、维权、协调、服务”</w:t>
      </w:r>
      <w:r w:rsidRPr="002E7AEB">
        <w:rPr>
          <w:rFonts w:ascii="仿宋" w:eastAsia="仿宋" w:hAnsi="仿宋" w:hint="eastAsia"/>
          <w:color w:val="000000"/>
        </w:rPr>
        <w:lastRenderedPageBreak/>
        <w:t>四项职责。</w:t>
      </w:r>
    </w:p>
    <w:p w:rsidR="00353C4B" w:rsidRPr="002E7AEB" w:rsidRDefault="00353C4B" w:rsidP="007E3FD9">
      <w:pPr>
        <w:pStyle w:val="3"/>
        <w:rPr>
          <w:color w:val="000000"/>
        </w:rPr>
      </w:pPr>
      <w:bookmarkStart w:id="9" w:name="_Toc330214418"/>
      <w:r w:rsidRPr="002E7AEB">
        <w:rPr>
          <w:color w:val="000000"/>
        </w:rPr>
        <w:t>1.2.1</w:t>
      </w:r>
      <w:r w:rsidRPr="002E7AEB">
        <w:rPr>
          <w:rFonts w:hint="eastAsia"/>
          <w:color w:val="000000"/>
        </w:rPr>
        <w:t>自律职责</w:t>
      </w:r>
      <w:bookmarkEnd w:id="9"/>
    </w:p>
    <w:p w:rsidR="00353C4B" w:rsidRPr="002E7AEB" w:rsidRDefault="00353C4B" w:rsidP="00353C4B">
      <w:pPr>
        <w:rPr>
          <w:rFonts w:ascii="仿宋" w:eastAsia="仿宋" w:hAnsi="仿宋"/>
          <w:color w:val="000000"/>
        </w:rPr>
      </w:pPr>
      <w:r w:rsidRPr="002E7AEB">
        <w:rPr>
          <w:rFonts w:ascii="仿宋" w:eastAsia="仿宋" w:hAnsi="仿宋"/>
          <w:color w:val="000000"/>
        </w:rPr>
        <w:t xml:space="preserve">    </w:t>
      </w:r>
      <w:r w:rsidRPr="002E7AEB">
        <w:rPr>
          <w:rFonts w:ascii="仿宋" w:eastAsia="仿宋" w:hAnsi="仿宋" w:hint="eastAsia"/>
          <w:color w:val="000000"/>
        </w:rPr>
        <w:t>自律</w:t>
      </w:r>
      <w:r w:rsidR="004E6766" w:rsidRPr="002E7AEB">
        <w:rPr>
          <w:rFonts w:ascii="仿宋" w:eastAsia="仿宋" w:hAnsi="仿宋" w:hint="eastAsia"/>
          <w:color w:val="000000"/>
        </w:rPr>
        <w:t>职</w:t>
      </w:r>
      <w:r w:rsidRPr="002E7AEB">
        <w:rPr>
          <w:rFonts w:ascii="仿宋" w:eastAsia="仿宋" w:hAnsi="仿宋" w:hint="eastAsia"/>
          <w:color w:val="000000"/>
        </w:rPr>
        <w:t>责主要包括：组织会员签订自律公约及其细则，制定自律管理办法，建立自律公约和自律管理办法执行情况的检查和披露制度；接受政府部门委托，组织</w:t>
      </w:r>
      <w:r w:rsidRPr="002E7AEB">
        <w:rPr>
          <w:rFonts w:ascii="仿宋" w:eastAsia="仿宋" w:hAnsi="仿宋" w:cs="Arial" w:hint="eastAsia"/>
          <w:color w:val="000000"/>
        </w:rPr>
        <w:t>制定行业标准和业务规范，推动实施并监督会员执行，提高行业服务水平</w:t>
      </w:r>
      <w:r w:rsidRPr="002E7AEB">
        <w:rPr>
          <w:rFonts w:ascii="仿宋" w:eastAsia="仿宋" w:hAnsi="仿宋" w:hint="eastAsia"/>
          <w:color w:val="000000"/>
        </w:rPr>
        <w:t>；</w:t>
      </w:r>
      <w:r w:rsidRPr="002E7AEB">
        <w:rPr>
          <w:rFonts w:ascii="仿宋" w:eastAsia="仿宋" w:hAnsi="仿宋" w:cs="Arial" w:hint="eastAsia"/>
          <w:color w:val="000000"/>
        </w:rPr>
        <w:t>协助推进财务公司信用体系建设，加强诚信监督；</w:t>
      </w:r>
      <w:r w:rsidRPr="002E7AEB">
        <w:rPr>
          <w:rFonts w:ascii="仿宋" w:eastAsia="仿宋" w:hAnsi="仿宋" w:hint="eastAsia"/>
          <w:color w:val="000000"/>
        </w:rPr>
        <w:t>制定从业人员道德和行为准则，促进财务公司加强从业人员自律</w:t>
      </w:r>
      <w:r w:rsidRPr="002E7AEB">
        <w:rPr>
          <w:rFonts w:ascii="仿宋" w:eastAsia="仿宋" w:hAnsi="仿宋" w:cs="Arial" w:hint="eastAsia"/>
          <w:color w:val="000000"/>
        </w:rPr>
        <w:t>。</w:t>
      </w:r>
    </w:p>
    <w:p w:rsidR="00353C4B" w:rsidRPr="002E7AEB" w:rsidRDefault="00353C4B" w:rsidP="0022610B">
      <w:pPr>
        <w:pStyle w:val="3"/>
        <w:rPr>
          <w:color w:val="000000"/>
        </w:rPr>
      </w:pPr>
      <w:bookmarkStart w:id="10" w:name="_Toc330214419"/>
      <w:r w:rsidRPr="002E7AEB">
        <w:rPr>
          <w:color w:val="000000"/>
        </w:rPr>
        <w:t>1.1.2</w:t>
      </w:r>
      <w:r w:rsidRPr="002E7AEB">
        <w:rPr>
          <w:rFonts w:hint="eastAsia"/>
          <w:color w:val="000000"/>
        </w:rPr>
        <w:t>维权职责</w:t>
      </w:r>
      <w:bookmarkEnd w:id="10"/>
    </w:p>
    <w:p w:rsidR="00353C4B" w:rsidRPr="002E7AEB" w:rsidRDefault="00353C4B" w:rsidP="00353C4B">
      <w:pPr>
        <w:rPr>
          <w:rFonts w:ascii="仿宋" w:eastAsia="仿宋" w:hAnsi="仿宋"/>
          <w:color w:val="000000"/>
        </w:rPr>
      </w:pPr>
      <w:r w:rsidRPr="002E7AEB">
        <w:rPr>
          <w:rFonts w:ascii="仿宋" w:eastAsia="仿宋" w:hAnsi="仿宋" w:cs="Arial"/>
          <w:color w:val="000000"/>
        </w:rPr>
        <w:t xml:space="preserve">    </w:t>
      </w:r>
      <w:r w:rsidRPr="002E7AEB">
        <w:rPr>
          <w:rFonts w:ascii="仿宋" w:eastAsia="仿宋" w:hAnsi="仿宋" w:cs="Arial" w:hint="eastAsia"/>
          <w:color w:val="000000"/>
        </w:rPr>
        <w:t>维权职责主要包括：参与中国银监会等部门组织的有关财务公司行业改革发展以及与行业权益相关的决策论证，提出财务公司行业有关政策、立法和行业规划等方面的建议；向企业集团和中国银监会等部门反映影响财务公司行业改革和发展的问题，建立与有关部门的沟通机制，争取有利于财务公司发展的外部环境。</w:t>
      </w:r>
    </w:p>
    <w:p w:rsidR="00353C4B" w:rsidRPr="002E7AEB" w:rsidRDefault="00353C4B" w:rsidP="007E3FD9">
      <w:pPr>
        <w:pStyle w:val="3"/>
        <w:rPr>
          <w:color w:val="000000"/>
        </w:rPr>
      </w:pPr>
      <w:bookmarkStart w:id="11" w:name="_Toc330214420"/>
      <w:r w:rsidRPr="002E7AEB">
        <w:rPr>
          <w:color w:val="000000"/>
        </w:rPr>
        <w:t xml:space="preserve">1.2.3 </w:t>
      </w:r>
      <w:r w:rsidRPr="002E7AEB">
        <w:rPr>
          <w:rFonts w:hint="eastAsia"/>
          <w:color w:val="000000"/>
        </w:rPr>
        <w:t>协调职责</w:t>
      </w:r>
      <w:bookmarkEnd w:id="11"/>
    </w:p>
    <w:p w:rsidR="00353C4B" w:rsidRPr="002E7AEB" w:rsidRDefault="00353C4B" w:rsidP="00353C4B">
      <w:pPr>
        <w:rPr>
          <w:rFonts w:ascii="仿宋" w:eastAsia="仿宋" w:hAnsi="仿宋"/>
          <w:color w:val="000000"/>
        </w:rPr>
      </w:pPr>
      <w:r w:rsidRPr="002E7AEB">
        <w:rPr>
          <w:rFonts w:ascii="仿宋" w:eastAsia="仿宋" w:hAnsi="仿宋" w:cs="Arial"/>
          <w:color w:val="000000"/>
        </w:rPr>
        <w:t xml:space="preserve">    </w:t>
      </w:r>
      <w:r w:rsidRPr="002E7AEB">
        <w:rPr>
          <w:rFonts w:ascii="仿宋" w:eastAsia="仿宋" w:hAnsi="仿宋" w:cs="Arial" w:hint="eastAsia"/>
          <w:color w:val="000000"/>
        </w:rPr>
        <w:t>协调职责主要包括：接受会员委托，协调与政府有关部门之间的关系，协助中国银监会等部门落实有关政策、措施；接受会员委托，协调与相关金融机构的关系，促进双方公平、合理地开展业务合作；接受会员委托，协调会员与企业集团及其成员单位之间的关系，促进会员在企业集团内更好地发挥金融服务功能；协调会员之间的关系，</w:t>
      </w:r>
      <w:r w:rsidRPr="002E7AEB">
        <w:rPr>
          <w:rFonts w:ascii="仿宋" w:eastAsia="仿宋" w:hAnsi="仿宋" w:cs="Arial" w:hint="eastAsia"/>
          <w:color w:val="000000"/>
        </w:rPr>
        <w:lastRenderedPageBreak/>
        <w:t>公正、合理调解各种争议，营造良好的业内环境；加强同新闻媒体的沟通和联系，正确引导社会舆论，维护财务公司行业声誉。</w:t>
      </w:r>
    </w:p>
    <w:p w:rsidR="00353C4B" w:rsidRPr="002E7AEB" w:rsidRDefault="00353C4B" w:rsidP="007E3FD9">
      <w:pPr>
        <w:pStyle w:val="3"/>
        <w:rPr>
          <w:color w:val="000000"/>
        </w:rPr>
      </w:pPr>
      <w:bookmarkStart w:id="12" w:name="_Toc330214421"/>
      <w:r w:rsidRPr="002E7AEB">
        <w:rPr>
          <w:color w:val="000000"/>
        </w:rPr>
        <w:t xml:space="preserve">1.2.4 </w:t>
      </w:r>
      <w:r w:rsidRPr="002E7AEB">
        <w:rPr>
          <w:rFonts w:hint="eastAsia"/>
          <w:color w:val="000000"/>
        </w:rPr>
        <w:t>服务职责</w:t>
      </w:r>
      <w:bookmarkEnd w:id="12"/>
    </w:p>
    <w:p w:rsidR="00353C4B" w:rsidRPr="002E7AEB" w:rsidRDefault="00353C4B" w:rsidP="00353C4B">
      <w:pPr>
        <w:rPr>
          <w:rFonts w:ascii="仿宋" w:eastAsia="仿宋" w:hAnsi="仿宋"/>
          <w:color w:val="000000"/>
        </w:rPr>
      </w:pPr>
      <w:r w:rsidRPr="002E7AEB">
        <w:rPr>
          <w:rFonts w:ascii="仿宋" w:eastAsia="仿宋" w:hAnsi="仿宋"/>
          <w:color w:val="000000"/>
        </w:rPr>
        <w:t xml:space="preserve">    </w:t>
      </w:r>
      <w:r w:rsidRPr="002E7AEB">
        <w:rPr>
          <w:rFonts w:ascii="仿宋" w:eastAsia="仿宋" w:hAnsi="仿宋" w:hint="eastAsia"/>
          <w:color w:val="000000"/>
        </w:rPr>
        <w:t>服务职责主要包括：建立会员间信息沟通机制，组织开展会员间的业务、技术、信息等方面的交流与合作，为会员提供信息服务；组织开展与境内外金融机构之间的交流与合作；加强与银行业、证券业、保险业、信托业等相关行业协会的沟通、交流与合作；发挥行业整体宣传功能，宣传财务公司相关政策、功能、作用，提高行业社会影响力；推动财务公司金融创新，增强行业可持续发展能力；组织财务公司从业人员培训，提高从业人员素质；进行行业研究分析。</w:t>
      </w:r>
    </w:p>
    <w:p w:rsidR="00353C4B" w:rsidRPr="002E7AEB" w:rsidRDefault="00353C4B" w:rsidP="007E3FD9">
      <w:pPr>
        <w:pStyle w:val="2"/>
        <w:rPr>
          <w:color w:val="000000"/>
        </w:rPr>
      </w:pPr>
      <w:bookmarkStart w:id="13" w:name="_Toc330214422"/>
      <w:r w:rsidRPr="002E7AEB">
        <w:rPr>
          <w:color w:val="000000"/>
        </w:rPr>
        <w:t>1.3</w:t>
      </w:r>
      <w:r w:rsidRPr="002E7AEB">
        <w:rPr>
          <w:rFonts w:hint="eastAsia"/>
          <w:color w:val="000000"/>
        </w:rPr>
        <w:t>工作情况</w:t>
      </w:r>
      <w:bookmarkEnd w:id="13"/>
    </w:p>
    <w:p w:rsidR="00353C4B" w:rsidRPr="002E7AEB" w:rsidRDefault="00353C4B" w:rsidP="00353C4B">
      <w:pPr>
        <w:rPr>
          <w:rFonts w:ascii="仿宋" w:eastAsia="仿宋" w:hAnsi="仿宋"/>
          <w:color w:val="000000"/>
        </w:rPr>
      </w:pPr>
      <w:r w:rsidRPr="002E7AEB">
        <w:rPr>
          <w:rFonts w:ascii="仿宋" w:eastAsia="仿宋" w:hAnsi="仿宋"/>
          <w:color w:val="000000"/>
        </w:rPr>
        <w:t xml:space="preserve">    </w:t>
      </w:r>
      <w:r w:rsidRPr="002E7AEB">
        <w:rPr>
          <w:rFonts w:ascii="仿宋" w:eastAsia="仿宋" w:hAnsi="仿宋" w:hint="eastAsia"/>
          <w:color w:val="000000"/>
        </w:rPr>
        <w:t>协会自成立以来，以促进行业发展为根本宗旨，以自律和服务为核心，努力探索，开拓进取，求真务实，积极开展工作，推动财务公司行业稳健发展。</w:t>
      </w:r>
    </w:p>
    <w:p w:rsidR="00353C4B" w:rsidRPr="002E7AEB" w:rsidRDefault="00353C4B" w:rsidP="0022610B">
      <w:pPr>
        <w:pStyle w:val="3"/>
        <w:rPr>
          <w:color w:val="000000"/>
        </w:rPr>
      </w:pPr>
      <w:bookmarkStart w:id="14" w:name="_Toc330214423"/>
      <w:r w:rsidRPr="002E7AEB">
        <w:rPr>
          <w:color w:val="000000"/>
        </w:rPr>
        <w:t>1.3.1</w:t>
      </w:r>
      <w:r w:rsidRPr="002E7AEB">
        <w:rPr>
          <w:rFonts w:hint="eastAsia"/>
          <w:color w:val="000000"/>
        </w:rPr>
        <w:t>初步形成行业自律体系</w:t>
      </w:r>
      <w:bookmarkEnd w:id="14"/>
    </w:p>
    <w:p w:rsidR="00353C4B" w:rsidRPr="002E7AEB" w:rsidRDefault="00353C4B" w:rsidP="00353C4B">
      <w:pPr>
        <w:rPr>
          <w:rFonts w:ascii="仿宋" w:eastAsia="仿宋" w:hAnsi="仿宋"/>
          <w:color w:val="000000"/>
        </w:rPr>
      </w:pPr>
      <w:r w:rsidRPr="002E7AEB">
        <w:rPr>
          <w:rFonts w:ascii="仿宋" w:eastAsia="仿宋" w:hAnsi="仿宋"/>
          <w:color w:val="000000"/>
        </w:rPr>
        <w:t xml:space="preserve">    </w:t>
      </w:r>
      <w:r w:rsidRPr="002E7AEB">
        <w:rPr>
          <w:rFonts w:ascii="仿宋" w:eastAsia="仿宋" w:hAnsi="仿宋" w:hint="eastAsia"/>
          <w:color w:val="000000"/>
        </w:rPr>
        <w:t>多年来，协会把促进财务公司遵纪守法、依法经营、规范运作、防范风险作为行业自律的重要内容。通过组织推动财务公司贯彻落实监管法规和规定、制定从业人员行为规范操守、发布行业内部控制指导意见、研究行业全面风险管理、研究探讨财务公司行业标准等工作，逐步建立适应财务公司行业特点的行业自律方式和手段，不断完善各</w:t>
      </w:r>
      <w:r w:rsidRPr="002E7AEB">
        <w:rPr>
          <w:rFonts w:ascii="仿宋" w:eastAsia="仿宋" w:hAnsi="仿宋" w:hint="eastAsia"/>
          <w:color w:val="000000"/>
        </w:rPr>
        <w:lastRenderedPageBreak/>
        <w:t>项自律制度，行业自律体系逐步形成。</w:t>
      </w:r>
    </w:p>
    <w:p w:rsidR="00353C4B" w:rsidRPr="002E7AEB" w:rsidRDefault="00353C4B" w:rsidP="0022610B">
      <w:pPr>
        <w:pStyle w:val="3"/>
        <w:rPr>
          <w:color w:val="000000"/>
        </w:rPr>
      </w:pPr>
      <w:bookmarkStart w:id="15" w:name="_Toc330214424"/>
      <w:r w:rsidRPr="002E7AEB">
        <w:rPr>
          <w:color w:val="000000"/>
        </w:rPr>
        <w:t>1.3.2</w:t>
      </w:r>
      <w:r w:rsidRPr="002E7AEB">
        <w:rPr>
          <w:rFonts w:hint="eastAsia"/>
          <w:color w:val="000000"/>
        </w:rPr>
        <w:t>组织推动行业调查研究工作</w:t>
      </w:r>
      <w:bookmarkEnd w:id="15"/>
    </w:p>
    <w:p w:rsidR="00353C4B" w:rsidRPr="002E7AEB" w:rsidRDefault="00353C4B" w:rsidP="00353C4B">
      <w:pPr>
        <w:rPr>
          <w:rFonts w:ascii="仿宋" w:eastAsia="仿宋" w:hAnsi="仿宋"/>
          <w:color w:val="000000"/>
        </w:rPr>
      </w:pPr>
      <w:r w:rsidRPr="002E7AEB">
        <w:rPr>
          <w:rFonts w:ascii="仿宋" w:eastAsia="仿宋" w:hAnsi="仿宋"/>
          <w:color w:val="000000"/>
        </w:rPr>
        <w:t xml:space="preserve">    </w:t>
      </w:r>
      <w:r w:rsidRPr="002E7AEB">
        <w:rPr>
          <w:rFonts w:ascii="仿宋" w:eastAsia="仿宋" w:hAnsi="仿宋" w:hint="eastAsia"/>
          <w:color w:val="000000"/>
        </w:rPr>
        <w:t>经过多年探索，协会行业研究工作的组织形式不断丰富，形成了协会自行研究、组织课题组、发动会员单位研究等多种形式，在随时了解财务公司经营中遇到的困难、问题和政策需求基础上，研究成果涵盖了影响财务公司发展的共性问题、行业发展的前瞻性问题和财务公司经营管理的基础性问题，并及时向有关部门反映行业意见，争取在政策、立法等方面有利于财务公司发展的外部环境，维护广大会员的合法权益。</w:t>
      </w:r>
    </w:p>
    <w:p w:rsidR="00353C4B" w:rsidRPr="002E7AEB" w:rsidRDefault="00353C4B" w:rsidP="0022610B">
      <w:pPr>
        <w:pStyle w:val="3"/>
        <w:rPr>
          <w:color w:val="000000"/>
        </w:rPr>
      </w:pPr>
      <w:bookmarkStart w:id="16" w:name="_Toc330214425"/>
      <w:r w:rsidRPr="002E7AEB">
        <w:rPr>
          <w:color w:val="000000"/>
        </w:rPr>
        <w:t>1.3.3</w:t>
      </w:r>
      <w:r w:rsidRPr="002E7AEB">
        <w:rPr>
          <w:rFonts w:hint="eastAsia"/>
          <w:color w:val="000000"/>
        </w:rPr>
        <w:t>探索建立财务公司人才培养和教育体系</w:t>
      </w:r>
      <w:bookmarkEnd w:id="16"/>
    </w:p>
    <w:p w:rsidR="00353C4B" w:rsidRPr="002E7AEB" w:rsidRDefault="00353C4B" w:rsidP="00353C4B">
      <w:pPr>
        <w:rPr>
          <w:rFonts w:ascii="仿宋" w:eastAsia="仿宋" w:hAnsi="仿宋"/>
          <w:color w:val="000000"/>
        </w:rPr>
      </w:pPr>
      <w:r w:rsidRPr="002E7AEB">
        <w:rPr>
          <w:rFonts w:ascii="仿宋" w:eastAsia="仿宋" w:hAnsi="仿宋"/>
          <w:color w:val="000000"/>
        </w:rPr>
        <w:t xml:space="preserve">    </w:t>
      </w:r>
      <w:r w:rsidRPr="002E7AEB">
        <w:rPr>
          <w:rFonts w:ascii="仿宋" w:eastAsia="仿宋" w:hAnsi="仿宋" w:hint="eastAsia"/>
          <w:color w:val="000000"/>
        </w:rPr>
        <w:t>协会自成立以来，站在行业发展的高度把财务公司的人才培养作为一件大事来抓。经过多年的探索实践，初步形成多形式、多层次，具有针对性和实效性的教育培训体系；同时，积极推动财务公司走出去，加强与国外同业的交流与学习；组织形式多样，丰富多彩的各类活动，加强会员之间的交流和沟通。</w:t>
      </w:r>
    </w:p>
    <w:p w:rsidR="00353C4B" w:rsidRPr="002E7AEB" w:rsidRDefault="00353C4B" w:rsidP="007E3FD9">
      <w:pPr>
        <w:pStyle w:val="3"/>
        <w:rPr>
          <w:color w:val="000000"/>
        </w:rPr>
      </w:pPr>
      <w:bookmarkStart w:id="17" w:name="_Toc330214426"/>
      <w:r w:rsidRPr="002E7AEB">
        <w:rPr>
          <w:color w:val="000000"/>
        </w:rPr>
        <w:t xml:space="preserve">1.3.4 </w:t>
      </w:r>
      <w:r w:rsidRPr="002E7AEB">
        <w:rPr>
          <w:rFonts w:hint="eastAsia"/>
          <w:color w:val="000000"/>
        </w:rPr>
        <w:t>努力当好主管部门的助手</w:t>
      </w:r>
      <w:bookmarkEnd w:id="17"/>
    </w:p>
    <w:p w:rsidR="00353C4B" w:rsidRPr="002E7AEB" w:rsidRDefault="00353C4B" w:rsidP="00353C4B">
      <w:pPr>
        <w:rPr>
          <w:rFonts w:ascii="仿宋" w:eastAsia="仿宋" w:hAnsi="仿宋"/>
          <w:color w:val="000000"/>
        </w:rPr>
      </w:pPr>
      <w:r w:rsidRPr="002E7AEB">
        <w:rPr>
          <w:rFonts w:ascii="仿宋" w:eastAsia="仿宋" w:hAnsi="仿宋"/>
          <w:color w:val="000000"/>
        </w:rPr>
        <w:t xml:space="preserve">    </w:t>
      </w:r>
      <w:r w:rsidRPr="002E7AEB">
        <w:rPr>
          <w:rFonts w:ascii="仿宋" w:eastAsia="仿宋" w:hAnsi="仿宋" w:hint="eastAsia"/>
          <w:color w:val="000000"/>
        </w:rPr>
        <w:t>多年来，协会努力做主管部门的好帮手，发挥桥梁纽带的作用。一方面，做好与监管部门的交流与沟通，及时、准确的传达监管部门的政策精神，组织法律、法规和规章的学习、贯彻和落实；另一方面，将法规和政策的实施情况及会员的有关信息和要求及时反映给监管</w:t>
      </w:r>
      <w:r w:rsidR="00E852F3">
        <w:rPr>
          <w:rFonts w:ascii="仿宋" w:eastAsia="仿宋" w:hAnsi="仿宋" w:hint="eastAsia"/>
          <w:color w:val="000000"/>
        </w:rPr>
        <w:lastRenderedPageBreak/>
        <w:t>部门；与此同时，及时</w:t>
      </w:r>
      <w:r w:rsidRPr="002E7AEB">
        <w:rPr>
          <w:rFonts w:ascii="仿宋" w:eastAsia="仿宋" w:hAnsi="仿宋" w:hint="eastAsia"/>
          <w:color w:val="000000"/>
        </w:rPr>
        <w:t>按要求完成监管部门委托的工作。</w:t>
      </w:r>
    </w:p>
    <w:p w:rsidR="00353C4B" w:rsidRPr="002E7AEB" w:rsidRDefault="00353C4B" w:rsidP="0022610B">
      <w:pPr>
        <w:pStyle w:val="3"/>
        <w:rPr>
          <w:color w:val="000000"/>
        </w:rPr>
      </w:pPr>
      <w:bookmarkStart w:id="18" w:name="_Toc330214427"/>
      <w:r w:rsidRPr="002E7AEB">
        <w:rPr>
          <w:color w:val="000000"/>
        </w:rPr>
        <w:t>1.3.5</w:t>
      </w:r>
      <w:r w:rsidRPr="002E7AEB">
        <w:rPr>
          <w:rFonts w:hint="eastAsia"/>
          <w:color w:val="000000"/>
        </w:rPr>
        <w:t>利用内外两个渠道加大行业宣传</w:t>
      </w:r>
      <w:bookmarkEnd w:id="18"/>
    </w:p>
    <w:p w:rsidR="00353C4B" w:rsidRPr="002E7AEB" w:rsidRDefault="00353C4B" w:rsidP="00353C4B">
      <w:pPr>
        <w:rPr>
          <w:rFonts w:ascii="仿宋" w:eastAsia="仿宋" w:hAnsi="仿宋"/>
          <w:color w:val="000000"/>
        </w:rPr>
      </w:pPr>
      <w:r w:rsidRPr="002E7AEB">
        <w:rPr>
          <w:rFonts w:ascii="仿宋" w:eastAsia="仿宋" w:hAnsi="仿宋"/>
          <w:color w:val="000000"/>
        </w:rPr>
        <w:t xml:space="preserve">    </w:t>
      </w:r>
      <w:r w:rsidRPr="002E7AEB">
        <w:rPr>
          <w:rFonts w:ascii="仿宋" w:eastAsia="仿宋" w:hAnsi="仿宋" w:hint="eastAsia"/>
          <w:color w:val="000000"/>
        </w:rPr>
        <w:t>协会在行业宣传方面，一方面，利用会刊</w:t>
      </w:r>
      <w:r w:rsidRPr="002E7AEB">
        <w:rPr>
          <w:rFonts w:ascii="仿宋" w:eastAsia="仿宋" w:hAnsi="仿宋" w:hint="eastAsia"/>
          <w:color w:val="000000"/>
          <w:lang w:val="zh-CN"/>
        </w:rPr>
        <w:t>紧紧围绕行业热点问题及协会平台工作进行宣传报道，利用</w:t>
      </w:r>
      <w:r w:rsidRPr="002E7AEB">
        <w:rPr>
          <w:rFonts w:ascii="仿宋" w:eastAsia="仿宋" w:hAnsi="仿宋" w:hint="eastAsia"/>
          <w:color w:val="000000"/>
        </w:rPr>
        <w:t>网站及时报道政府、行业、协会和会员的动态信息；并编辑出版多部行业公开出版物</w:t>
      </w:r>
      <w:r w:rsidRPr="002E7AEB">
        <w:rPr>
          <w:rFonts w:ascii="仿宋" w:eastAsia="仿宋" w:hAnsi="仿宋" w:hint="eastAsia"/>
          <w:color w:val="000000"/>
          <w:kern w:val="0"/>
        </w:rPr>
        <w:t>，扩大社会对财务公司行业的认知。另一方面，</w:t>
      </w:r>
      <w:r w:rsidRPr="002E7AEB">
        <w:rPr>
          <w:rFonts w:ascii="仿宋" w:eastAsia="仿宋" w:hAnsi="仿宋" w:hint="eastAsia"/>
          <w:color w:val="000000"/>
          <w:lang w:val="zh-CN"/>
        </w:rPr>
        <w:t>协会联系相关媒体对行业重大活动</w:t>
      </w:r>
      <w:r w:rsidRPr="002E7AEB">
        <w:rPr>
          <w:rFonts w:ascii="仿宋" w:eastAsia="仿宋" w:hAnsi="仿宋" w:hint="eastAsia"/>
          <w:color w:val="000000"/>
          <w:kern w:val="0"/>
        </w:rPr>
        <w:t>进行宣传报导，起到了积极的正面宣传作用</w:t>
      </w:r>
      <w:r w:rsidRPr="002E7AEB">
        <w:rPr>
          <w:rFonts w:ascii="仿宋" w:eastAsia="仿宋" w:hAnsi="仿宋" w:hint="eastAsia"/>
          <w:color w:val="000000"/>
        </w:rPr>
        <w:t>。</w:t>
      </w:r>
      <w:r w:rsidRPr="002E7AEB">
        <w:rPr>
          <w:rFonts w:ascii="仿宋" w:eastAsia="仿宋" w:hAnsi="仿宋"/>
          <w:bCs/>
          <w:color w:val="000000"/>
          <w:kern w:val="0"/>
        </w:rPr>
        <w:t xml:space="preserve"> </w:t>
      </w:r>
    </w:p>
    <w:p w:rsidR="00353C4B" w:rsidRPr="002E7AEB" w:rsidRDefault="00353C4B" w:rsidP="0022610B">
      <w:pPr>
        <w:pStyle w:val="3"/>
        <w:rPr>
          <w:color w:val="000000"/>
        </w:rPr>
      </w:pPr>
      <w:bookmarkStart w:id="19" w:name="_Toc330214428"/>
      <w:r w:rsidRPr="002E7AEB">
        <w:rPr>
          <w:color w:val="000000"/>
        </w:rPr>
        <w:t>1.3.6</w:t>
      </w:r>
      <w:r w:rsidRPr="002E7AEB">
        <w:rPr>
          <w:rFonts w:hint="eastAsia"/>
          <w:color w:val="000000"/>
        </w:rPr>
        <w:t>初步建成行业统计分析体系</w:t>
      </w:r>
      <w:bookmarkEnd w:id="19"/>
    </w:p>
    <w:p w:rsidR="00353C4B" w:rsidRPr="002E7AEB" w:rsidRDefault="00353C4B" w:rsidP="00353C4B">
      <w:pPr>
        <w:rPr>
          <w:rFonts w:ascii="仿宋" w:eastAsia="仿宋" w:hAnsi="仿宋"/>
          <w:color w:val="000000"/>
        </w:rPr>
      </w:pPr>
      <w:r w:rsidRPr="002E7AEB">
        <w:rPr>
          <w:rFonts w:ascii="仿宋" w:eastAsia="仿宋" w:hAnsi="仿宋"/>
          <w:color w:val="000000"/>
        </w:rPr>
        <w:t xml:space="preserve">    </w:t>
      </w:r>
      <w:r w:rsidRPr="002E7AEB">
        <w:rPr>
          <w:rFonts w:ascii="仿宋" w:eastAsia="仿宋" w:hAnsi="仿宋" w:hint="eastAsia"/>
          <w:color w:val="000000"/>
        </w:rPr>
        <w:t>协会按照监管部门的要求，逐步理顺了财务公司行业的统计口径，提出了各项统计指标和报表体系，并组织开发了行业统计信息系统。同时，按季度发布统计数据、按年度编写行业经营分析报告和编辑行业年鉴。包括数据报送、统计分析、统计发布的较为完善的行业统计体系初步形成。</w:t>
      </w:r>
    </w:p>
    <w:p w:rsidR="00353C4B" w:rsidRPr="002E7AEB" w:rsidRDefault="00353C4B" w:rsidP="007E3FD9">
      <w:pPr>
        <w:pStyle w:val="3"/>
        <w:rPr>
          <w:color w:val="000000"/>
        </w:rPr>
      </w:pPr>
      <w:bookmarkStart w:id="20" w:name="_Toc330214429"/>
      <w:r w:rsidRPr="002E7AEB">
        <w:rPr>
          <w:color w:val="000000"/>
        </w:rPr>
        <w:t>1.3.7</w:t>
      </w:r>
      <w:r w:rsidRPr="002E7AEB">
        <w:rPr>
          <w:rFonts w:hint="eastAsia"/>
          <w:color w:val="000000"/>
        </w:rPr>
        <w:t>不断加强协会自身建设</w:t>
      </w:r>
      <w:bookmarkEnd w:id="20"/>
      <w:r w:rsidRPr="002E7AEB">
        <w:rPr>
          <w:color w:val="000000"/>
        </w:rPr>
        <w:t xml:space="preserve"> </w:t>
      </w:r>
    </w:p>
    <w:p w:rsidR="00353C4B" w:rsidRPr="002E7AEB" w:rsidRDefault="00353C4B" w:rsidP="00353C4B">
      <w:pPr>
        <w:rPr>
          <w:rFonts w:ascii="仿宋" w:eastAsia="仿宋" w:hAnsi="仿宋"/>
          <w:color w:val="000000"/>
        </w:rPr>
      </w:pPr>
      <w:r w:rsidRPr="002E7AEB">
        <w:rPr>
          <w:rFonts w:ascii="仿宋" w:eastAsia="仿宋" w:hAnsi="仿宋"/>
          <w:color w:val="000000"/>
        </w:rPr>
        <w:t xml:space="preserve">    </w:t>
      </w:r>
      <w:r w:rsidR="00E852F3">
        <w:rPr>
          <w:rFonts w:ascii="仿宋" w:eastAsia="仿宋" w:hAnsi="仿宋" w:hint="eastAsia"/>
          <w:color w:val="000000"/>
        </w:rPr>
        <w:t>近年来，协会的自身建设逐步加强，一是不断健全</w:t>
      </w:r>
      <w:r w:rsidRPr="002E7AEB">
        <w:rPr>
          <w:rFonts w:ascii="仿宋" w:eastAsia="仿宋" w:hAnsi="仿宋" w:hint="eastAsia"/>
          <w:color w:val="000000"/>
        </w:rPr>
        <w:t>完善理事会和秘书处的各项议事规则和工作规章；二是根据协会工作的需要，建立专业委员会，促进协会相关职能的发挥；三是不断加强对秘书处的管理，建立考核制度，提高协会的工作效率和服务水平；四是加强秘书处工作人员的培养，提高个人素质和政策水平。</w:t>
      </w:r>
    </w:p>
    <w:p w:rsidR="00353C4B" w:rsidRPr="002E7AEB" w:rsidRDefault="00353C4B" w:rsidP="0022610B">
      <w:pPr>
        <w:pStyle w:val="1"/>
        <w:rPr>
          <w:color w:val="000000"/>
        </w:rPr>
      </w:pPr>
      <w:bookmarkStart w:id="21" w:name="_Toc330214430"/>
      <w:r w:rsidRPr="002E7AEB">
        <w:rPr>
          <w:color w:val="000000"/>
        </w:rPr>
        <w:lastRenderedPageBreak/>
        <w:t>2</w:t>
      </w:r>
      <w:r w:rsidRPr="002E7AEB">
        <w:rPr>
          <w:rFonts w:hint="eastAsia"/>
          <w:color w:val="000000"/>
        </w:rPr>
        <w:t>．环境分析</w:t>
      </w:r>
      <w:bookmarkEnd w:id="21"/>
    </w:p>
    <w:p w:rsidR="00353C4B" w:rsidRPr="002E7AEB" w:rsidRDefault="00353C4B" w:rsidP="0022610B">
      <w:pPr>
        <w:pStyle w:val="2"/>
        <w:rPr>
          <w:color w:val="000000"/>
        </w:rPr>
      </w:pPr>
      <w:bookmarkStart w:id="22" w:name="_Toc330214431"/>
      <w:r w:rsidRPr="002E7AEB">
        <w:rPr>
          <w:color w:val="000000"/>
        </w:rPr>
        <w:t xml:space="preserve">2.1 </w:t>
      </w:r>
      <w:r w:rsidRPr="002E7AEB">
        <w:rPr>
          <w:rFonts w:hint="eastAsia"/>
          <w:color w:val="000000"/>
        </w:rPr>
        <w:t>优势</w:t>
      </w:r>
      <w:bookmarkEnd w:id="22"/>
    </w:p>
    <w:p w:rsidR="00353C4B" w:rsidRPr="002E7AEB" w:rsidRDefault="00353C4B" w:rsidP="0022610B">
      <w:pPr>
        <w:pStyle w:val="3"/>
        <w:rPr>
          <w:color w:val="000000"/>
        </w:rPr>
      </w:pPr>
      <w:bookmarkStart w:id="23" w:name="_Toc330214432"/>
      <w:r w:rsidRPr="002E7AEB">
        <w:rPr>
          <w:color w:val="000000"/>
        </w:rPr>
        <w:t>2.1.1</w:t>
      </w:r>
      <w:r w:rsidRPr="002E7AEB">
        <w:rPr>
          <w:rFonts w:hint="eastAsia"/>
          <w:color w:val="000000"/>
        </w:rPr>
        <w:t>与政府部门联系密切</w:t>
      </w:r>
      <w:bookmarkEnd w:id="23"/>
    </w:p>
    <w:p w:rsidR="00353C4B" w:rsidRPr="002E7AEB" w:rsidRDefault="00353C4B" w:rsidP="00353C4B">
      <w:pPr>
        <w:rPr>
          <w:rFonts w:ascii="仿宋" w:eastAsia="仿宋" w:hAnsi="仿宋"/>
          <w:color w:val="000000"/>
        </w:rPr>
      </w:pPr>
      <w:r w:rsidRPr="002E7AEB">
        <w:rPr>
          <w:rFonts w:ascii="仿宋" w:eastAsia="仿宋" w:hAnsi="仿宋"/>
          <w:color w:val="000000"/>
        </w:rPr>
        <w:t xml:space="preserve">     </w:t>
      </w:r>
      <w:r w:rsidR="00E852F3">
        <w:rPr>
          <w:rFonts w:ascii="仿宋" w:eastAsia="仿宋" w:hAnsi="仿宋" w:hint="eastAsia"/>
          <w:color w:val="000000"/>
        </w:rPr>
        <w:t>一方面，</w:t>
      </w:r>
      <w:r w:rsidRPr="002E7AEB">
        <w:rPr>
          <w:rFonts w:ascii="仿宋" w:eastAsia="仿宋" w:hAnsi="仿宋" w:hint="eastAsia"/>
          <w:color w:val="000000"/>
        </w:rPr>
        <w:t>协会作为银监会主管的社会团体，</w:t>
      </w:r>
      <w:r w:rsidR="00E852F3">
        <w:rPr>
          <w:rFonts w:ascii="仿宋" w:eastAsia="仿宋" w:hAnsi="仿宋" w:hint="eastAsia"/>
          <w:color w:val="000000"/>
        </w:rPr>
        <w:t>接受其业务指导和监督管理，与银监会有着不可分割的密切联系。另一方面，</w:t>
      </w:r>
      <w:r w:rsidRPr="002E7AEB">
        <w:rPr>
          <w:rFonts w:ascii="仿宋" w:eastAsia="仿宋" w:hAnsi="仿宋" w:hint="eastAsia"/>
          <w:color w:val="000000"/>
        </w:rPr>
        <w:t>人民银行、国资委等部门与财务公司业存在业务监督指导关系，与协会也保持良好的交流与沟通。</w:t>
      </w:r>
      <w:r w:rsidR="00E852F3">
        <w:rPr>
          <w:rFonts w:ascii="仿宋" w:eastAsia="仿宋" w:hAnsi="仿宋" w:hint="eastAsia"/>
          <w:color w:val="000000"/>
        </w:rPr>
        <w:t>由于这种天然的联系，协会在代表财务公司行业向各部门反映争取</w:t>
      </w:r>
      <w:r w:rsidRPr="002E7AEB">
        <w:rPr>
          <w:rFonts w:ascii="仿宋" w:eastAsia="仿宋" w:hAnsi="仿宋" w:hint="eastAsia"/>
          <w:color w:val="000000"/>
        </w:rPr>
        <w:t>发展政策</w:t>
      </w:r>
      <w:r w:rsidR="00E852F3">
        <w:rPr>
          <w:rFonts w:ascii="仿宋" w:eastAsia="仿宋" w:hAnsi="仿宋" w:hint="eastAsia"/>
          <w:color w:val="000000"/>
        </w:rPr>
        <w:t>时更</w:t>
      </w:r>
      <w:r w:rsidRPr="002E7AEB">
        <w:rPr>
          <w:rFonts w:ascii="仿宋" w:eastAsia="仿宋" w:hAnsi="仿宋" w:hint="eastAsia"/>
          <w:color w:val="000000"/>
        </w:rPr>
        <w:t>容易得到各部门的支持和理解</w:t>
      </w:r>
      <w:r w:rsidR="00D638CA" w:rsidRPr="002E7AEB">
        <w:rPr>
          <w:rFonts w:ascii="仿宋" w:eastAsia="仿宋" w:hAnsi="仿宋" w:hint="eastAsia"/>
          <w:color w:val="000000"/>
        </w:rPr>
        <w:t>。</w:t>
      </w:r>
    </w:p>
    <w:p w:rsidR="00353C4B" w:rsidRPr="002E7AEB" w:rsidRDefault="00151B6F" w:rsidP="0022610B">
      <w:pPr>
        <w:pStyle w:val="3"/>
        <w:rPr>
          <w:color w:val="000000"/>
        </w:rPr>
      </w:pPr>
      <w:bookmarkStart w:id="24" w:name="_Toc330214433"/>
      <w:r>
        <w:rPr>
          <w:color w:val="000000"/>
        </w:rPr>
        <w:t>2.1.2</w:t>
      </w:r>
      <w:r w:rsidR="00353C4B" w:rsidRPr="002E7AEB">
        <w:rPr>
          <w:rFonts w:hint="eastAsia"/>
          <w:color w:val="000000"/>
        </w:rPr>
        <w:t>拥有大型企业集团的资源优势</w:t>
      </w:r>
      <w:bookmarkEnd w:id="24"/>
    </w:p>
    <w:p w:rsidR="00353C4B" w:rsidRPr="002E7AEB" w:rsidRDefault="00353C4B" w:rsidP="00353C4B">
      <w:pPr>
        <w:rPr>
          <w:rFonts w:ascii="仿宋" w:eastAsia="仿宋" w:hAnsi="仿宋"/>
          <w:color w:val="000000"/>
        </w:rPr>
      </w:pPr>
      <w:r w:rsidRPr="002E7AEB">
        <w:rPr>
          <w:rFonts w:ascii="仿宋" w:eastAsia="仿宋" w:hAnsi="仿宋"/>
          <w:color w:val="000000"/>
        </w:rPr>
        <w:t xml:space="preserve">    </w:t>
      </w:r>
      <w:r w:rsidR="00E852F3">
        <w:rPr>
          <w:rFonts w:ascii="仿宋" w:eastAsia="仿宋" w:hAnsi="仿宋" w:hint="eastAsia"/>
          <w:color w:val="000000"/>
        </w:rPr>
        <w:t>财务公司所在的企业集团行业分布广泛，且基本上是各行业、各</w:t>
      </w:r>
      <w:r w:rsidRPr="002E7AEB">
        <w:rPr>
          <w:rFonts w:ascii="仿宋" w:eastAsia="仿宋" w:hAnsi="仿宋" w:hint="eastAsia"/>
          <w:color w:val="000000"/>
        </w:rPr>
        <w:t>地区的龙头企业，特别</w:t>
      </w:r>
      <w:r w:rsidR="001C1A49">
        <w:rPr>
          <w:rFonts w:ascii="仿宋" w:eastAsia="仿宋" w:hAnsi="仿宋" w:hint="eastAsia"/>
          <w:color w:val="000000"/>
        </w:rPr>
        <w:t>是央企财务公司众多，这些企业集团有丰富的社会资源和广泛的</w:t>
      </w:r>
      <w:r w:rsidRPr="002E7AEB">
        <w:rPr>
          <w:rFonts w:ascii="仿宋" w:eastAsia="仿宋" w:hAnsi="仿宋" w:hint="eastAsia"/>
          <w:color w:val="000000"/>
        </w:rPr>
        <w:t>影响力。协会在协调行业政策、组织行业活动时，可以利用大企业大集团的资源优势，为行业发展创造良好的外部环境。</w:t>
      </w:r>
    </w:p>
    <w:p w:rsidR="00353C4B" w:rsidRPr="002E7AEB" w:rsidRDefault="00151B6F" w:rsidP="0022610B">
      <w:pPr>
        <w:pStyle w:val="3"/>
        <w:rPr>
          <w:color w:val="000000"/>
        </w:rPr>
      </w:pPr>
      <w:bookmarkStart w:id="25" w:name="_Toc330214434"/>
      <w:r>
        <w:rPr>
          <w:color w:val="000000"/>
        </w:rPr>
        <w:t>2.1.3</w:t>
      </w:r>
      <w:r w:rsidR="00353C4B" w:rsidRPr="002E7AEB">
        <w:rPr>
          <w:rFonts w:hint="eastAsia"/>
          <w:color w:val="000000"/>
        </w:rPr>
        <w:t>具有较大的行业号召力</w:t>
      </w:r>
      <w:bookmarkEnd w:id="25"/>
    </w:p>
    <w:p w:rsidR="00353C4B" w:rsidRPr="002E7AEB" w:rsidRDefault="00353C4B" w:rsidP="00353C4B">
      <w:pPr>
        <w:rPr>
          <w:rFonts w:ascii="仿宋" w:eastAsia="仿宋" w:hAnsi="仿宋"/>
          <w:color w:val="000000"/>
        </w:rPr>
      </w:pPr>
      <w:r w:rsidRPr="002E7AEB">
        <w:rPr>
          <w:rFonts w:ascii="仿宋" w:eastAsia="仿宋" w:hAnsi="仿宋"/>
          <w:color w:val="000000"/>
        </w:rPr>
        <w:t xml:space="preserve">    </w:t>
      </w:r>
      <w:r w:rsidRPr="002E7AEB">
        <w:rPr>
          <w:rFonts w:ascii="仿宋" w:eastAsia="仿宋" w:hAnsi="仿宋" w:hint="eastAsia"/>
          <w:color w:val="000000"/>
        </w:rPr>
        <w:t>由于财务公司所在的企业集团行业分布广、规模差距大、业务开展各具特色，且财务公司同业之间不存在竞争，这就对协会组织同业间的在业务和管理方面交流、行业发展研究、政策协调等产生了巨大的需求。另外，协会的会员单位均为自愿加入，对参与协会的工作和活动积极性高。这些造就了协会较强的号召力。</w:t>
      </w:r>
    </w:p>
    <w:p w:rsidR="00353C4B" w:rsidRPr="002E7AEB" w:rsidRDefault="00353C4B" w:rsidP="0022610B">
      <w:pPr>
        <w:pStyle w:val="3"/>
        <w:rPr>
          <w:color w:val="000000"/>
        </w:rPr>
      </w:pPr>
      <w:bookmarkStart w:id="26" w:name="_Toc330214435"/>
      <w:r w:rsidRPr="002E7AEB">
        <w:rPr>
          <w:color w:val="000000"/>
        </w:rPr>
        <w:lastRenderedPageBreak/>
        <w:t>2.1.4</w:t>
      </w:r>
      <w:r w:rsidRPr="002E7AEB">
        <w:rPr>
          <w:rFonts w:hint="eastAsia"/>
          <w:color w:val="000000"/>
        </w:rPr>
        <w:t>具备良好的基础和丰富的经验</w:t>
      </w:r>
      <w:bookmarkEnd w:id="26"/>
    </w:p>
    <w:p w:rsidR="00353C4B" w:rsidRPr="002E7AEB" w:rsidRDefault="00353C4B" w:rsidP="00353C4B">
      <w:pPr>
        <w:rPr>
          <w:rFonts w:ascii="仿宋" w:eastAsia="仿宋" w:hAnsi="仿宋"/>
          <w:color w:val="000000"/>
        </w:rPr>
      </w:pPr>
      <w:r w:rsidRPr="002E7AEB">
        <w:rPr>
          <w:rFonts w:ascii="仿宋" w:eastAsia="仿宋" w:hAnsi="仿宋"/>
          <w:color w:val="000000"/>
        </w:rPr>
        <w:t xml:space="preserve">    </w:t>
      </w:r>
      <w:r w:rsidRPr="002E7AEB">
        <w:rPr>
          <w:rFonts w:ascii="仿宋" w:eastAsia="仿宋" w:hAnsi="仿宋" w:hint="eastAsia"/>
          <w:color w:val="000000"/>
        </w:rPr>
        <w:t>协会已经成立</w:t>
      </w:r>
      <w:r w:rsidRPr="002E7AEB">
        <w:rPr>
          <w:rFonts w:ascii="仿宋" w:eastAsia="仿宋" w:hAnsi="仿宋"/>
          <w:color w:val="000000"/>
        </w:rPr>
        <w:t>24</w:t>
      </w:r>
      <w:r w:rsidRPr="002E7AEB">
        <w:rPr>
          <w:rFonts w:ascii="仿宋" w:eastAsia="仿宋" w:hAnsi="仿宋" w:hint="eastAsia"/>
          <w:color w:val="000000"/>
        </w:rPr>
        <w:t>年，在履行“自律、维权、协调、服务”的职责方面初步建立了一套较为完整的工作体系，为协会今后更好地发展打下了良好的基础。另外，协会在自律、协调、研究、培训、宣传、统计和交流等方面积累了丰富的经验。在</w:t>
      </w:r>
      <w:r w:rsidRPr="002E7AEB">
        <w:rPr>
          <w:rFonts w:ascii="仿宋" w:eastAsia="仿宋" w:hAnsi="仿宋"/>
          <w:color w:val="000000"/>
        </w:rPr>
        <w:t>2008</w:t>
      </w:r>
      <w:r w:rsidRPr="002E7AEB">
        <w:rPr>
          <w:rFonts w:ascii="仿宋" w:eastAsia="仿宋" w:hAnsi="仿宋" w:hint="eastAsia"/>
          <w:color w:val="000000"/>
        </w:rPr>
        <w:t>年民政部对行业协会进行评级时，协会作为第一批参评单位被评为</w:t>
      </w:r>
      <w:r w:rsidRPr="002E7AEB">
        <w:rPr>
          <w:rFonts w:ascii="仿宋" w:eastAsia="仿宋" w:hAnsi="仿宋"/>
          <w:color w:val="000000"/>
        </w:rPr>
        <w:t>4A</w:t>
      </w:r>
      <w:r w:rsidRPr="002E7AEB">
        <w:rPr>
          <w:rFonts w:ascii="仿宋" w:eastAsia="仿宋" w:hAnsi="仿宋" w:hint="eastAsia"/>
          <w:color w:val="000000"/>
        </w:rPr>
        <w:t>级。这都将有利于协会未来工作的开展。</w:t>
      </w:r>
      <w:r w:rsidRPr="002E7AEB">
        <w:rPr>
          <w:rFonts w:ascii="仿宋" w:eastAsia="仿宋" w:hAnsi="仿宋"/>
          <w:color w:val="000000"/>
        </w:rPr>
        <w:t xml:space="preserve"> </w:t>
      </w:r>
    </w:p>
    <w:p w:rsidR="00353C4B" w:rsidRPr="002E7AEB" w:rsidRDefault="00353C4B" w:rsidP="0022610B">
      <w:pPr>
        <w:pStyle w:val="2"/>
        <w:rPr>
          <w:color w:val="000000"/>
        </w:rPr>
      </w:pPr>
      <w:bookmarkStart w:id="27" w:name="_Toc330214436"/>
      <w:r w:rsidRPr="002E7AEB">
        <w:rPr>
          <w:color w:val="000000"/>
        </w:rPr>
        <w:t xml:space="preserve">2.2 </w:t>
      </w:r>
      <w:r w:rsidRPr="002E7AEB">
        <w:rPr>
          <w:rFonts w:hint="eastAsia"/>
          <w:color w:val="000000"/>
        </w:rPr>
        <w:t>弱势</w:t>
      </w:r>
      <w:bookmarkEnd w:id="27"/>
    </w:p>
    <w:p w:rsidR="00353C4B" w:rsidRPr="002E7AEB" w:rsidRDefault="00353C4B" w:rsidP="0022610B">
      <w:pPr>
        <w:pStyle w:val="3"/>
        <w:rPr>
          <w:color w:val="000000"/>
        </w:rPr>
      </w:pPr>
      <w:bookmarkStart w:id="28" w:name="_Toc330214437"/>
      <w:r w:rsidRPr="002E7AEB">
        <w:rPr>
          <w:color w:val="000000"/>
        </w:rPr>
        <w:t>2.2.1</w:t>
      </w:r>
      <w:r w:rsidRPr="002E7AEB">
        <w:rPr>
          <w:rFonts w:hint="eastAsia"/>
          <w:color w:val="000000"/>
        </w:rPr>
        <w:t>人才结构与业务发展不适应</w:t>
      </w:r>
      <w:bookmarkEnd w:id="28"/>
    </w:p>
    <w:p w:rsidR="00353C4B" w:rsidRPr="002E7AEB" w:rsidRDefault="00353C4B" w:rsidP="00353C4B">
      <w:pPr>
        <w:rPr>
          <w:rFonts w:ascii="仿宋" w:eastAsia="仿宋" w:hAnsi="仿宋"/>
          <w:color w:val="000000"/>
        </w:rPr>
      </w:pPr>
      <w:r w:rsidRPr="002E7AEB">
        <w:rPr>
          <w:rFonts w:ascii="仿宋" w:eastAsia="仿宋" w:hAnsi="仿宋"/>
          <w:color w:val="000000"/>
        </w:rPr>
        <w:t xml:space="preserve">    </w:t>
      </w:r>
      <w:r w:rsidRPr="002E7AEB">
        <w:rPr>
          <w:rFonts w:ascii="仿宋" w:eastAsia="仿宋" w:hAnsi="仿宋" w:hint="eastAsia"/>
          <w:color w:val="000000"/>
        </w:rPr>
        <w:t>随着协会职能增加和业务扩展需要相应的人才结构与之匹配，现有人才</w:t>
      </w:r>
      <w:r w:rsidR="001C1A49">
        <w:rPr>
          <w:rFonts w:ascii="仿宋" w:eastAsia="仿宋" w:hAnsi="仿宋" w:hint="eastAsia"/>
          <w:color w:val="000000"/>
        </w:rPr>
        <w:t>结构</w:t>
      </w:r>
      <w:r w:rsidRPr="002E7AEB">
        <w:rPr>
          <w:rFonts w:ascii="仿宋" w:eastAsia="仿宋" w:hAnsi="仿宋" w:hint="eastAsia"/>
          <w:color w:val="000000"/>
        </w:rPr>
        <w:t>已经不能满足协会功能调整、业务创新和扩大规模的需要，因此进一步调整和优化人才结构，提高从业人员素质，加强队伍建设是协会迫切需要解决的问题。</w:t>
      </w:r>
    </w:p>
    <w:p w:rsidR="00353C4B" w:rsidRPr="002E7AEB" w:rsidRDefault="00353C4B" w:rsidP="0022610B">
      <w:pPr>
        <w:pStyle w:val="3"/>
        <w:rPr>
          <w:color w:val="000000"/>
        </w:rPr>
      </w:pPr>
      <w:bookmarkStart w:id="29" w:name="_Toc330214438"/>
      <w:r w:rsidRPr="002E7AEB">
        <w:rPr>
          <w:color w:val="000000"/>
        </w:rPr>
        <w:t>2.2.2</w:t>
      </w:r>
      <w:r w:rsidRPr="002E7AEB">
        <w:rPr>
          <w:rFonts w:hint="eastAsia"/>
          <w:color w:val="000000"/>
        </w:rPr>
        <w:t>信息化水平与工作开展不协调</w:t>
      </w:r>
      <w:bookmarkEnd w:id="29"/>
    </w:p>
    <w:p w:rsidR="00353C4B" w:rsidRPr="002E7AEB" w:rsidRDefault="00353C4B" w:rsidP="00353C4B">
      <w:pPr>
        <w:rPr>
          <w:rFonts w:ascii="仿宋" w:eastAsia="仿宋" w:hAnsi="仿宋"/>
          <w:color w:val="000000"/>
        </w:rPr>
      </w:pPr>
      <w:r w:rsidRPr="002E7AEB">
        <w:rPr>
          <w:rFonts w:ascii="仿宋" w:eastAsia="仿宋" w:hAnsi="仿宋"/>
          <w:color w:val="000000"/>
        </w:rPr>
        <w:t xml:space="preserve">    </w:t>
      </w:r>
      <w:r w:rsidRPr="002E7AEB">
        <w:rPr>
          <w:rFonts w:ascii="仿宋" w:eastAsia="仿宋" w:hAnsi="仿宋" w:hint="eastAsia"/>
          <w:color w:val="000000"/>
        </w:rPr>
        <w:t>协会信息化建设基础较差，办公自动化程度不高，没有集成的信息系统和系统的信息化管理制度，缺乏信息化管理的专业人才，落后的信息化建设与目前蓬勃发展的协会工作开展不协调。</w:t>
      </w:r>
    </w:p>
    <w:p w:rsidR="00353C4B" w:rsidRPr="002E7AEB" w:rsidRDefault="00353C4B" w:rsidP="0022610B">
      <w:pPr>
        <w:pStyle w:val="3"/>
        <w:rPr>
          <w:color w:val="000000"/>
        </w:rPr>
      </w:pPr>
      <w:bookmarkStart w:id="30" w:name="_Toc330214439"/>
      <w:r w:rsidRPr="002E7AEB">
        <w:rPr>
          <w:color w:val="000000"/>
        </w:rPr>
        <w:t>2.2.3</w:t>
      </w:r>
      <w:r w:rsidRPr="002E7AEB">
        <w:rPr>
          <w:rFonts w:hint="eastAsia"/>
          <w:color w:val="000000"/>
        </w:rPr>
        <w:t>经费来源与业务发展不匹配</w:t>
      </w:r>
      <w:bookmarkEnd w:id="30"/>
    </w:p>
    <w:p w:rsidR="00353C4B" w:rsidRPr="002E7AEB" w:rsidRDefault="00353C4B" w:rsidP="00353C4B">
      <w:pPr>
        <w:rPr>
          <w:rFonts w:ascii="仿宋" w:eastAsia="仿宋" w:hAnsi="仿宋"/>
          <w:color w:val="000000"/>
        </w:rPr>
      </w:pPr>
      <w:r w:rsidRPr="002E7AEB">
        <w:rPr>
          <w:rFonts w:ascii="仿宋" w:eastAsia="仿宋" w:hAnsi="仿宋"/>
          <w:color w:val="000000"/>
        </w:rPr>
        <w:t xml:space="preserve">    </w:t>
      </w:r>
      <w:r w:rsidRPr="002E7AEB">
        <w:rPr>
          <w:rFonts w:ascii="仿宋" w:eastAsia="仿宋" w:hAnsi="仿宋" w:hint="eastAsia"/>
          <w:color w:val="000000"/>
        </w:rPr>
        <w:t>目前协会的经费来源仅为会费，来源单一，规模较小，协会一些</w:t>
      </w:r>
      <w:r w:rsidRPr="002E7AEB">
        <w:rPr>
          <w:rFonts w:ascii="仿宋" w:eastAsia="仿宋" w:hAnsi="仿宋" w:hint="eastAsia"/>
          <w:color w:val="000000"/>
        </w:rPr>
        <w:lastRenderedPageBreak/>
        <w:t>重大活动的开展受到会费的限制较大，且协会的工作内容不断丰富，但未来可预见的经费来源却非常有限，将对工作开展和服务行业产生制约。</w:t>
      </w:r>
    </w:p>
    <w:p w:rsidR="00353C4B" w:rsidRPr="002E7AEB" w:rsidRDefault="00353C4B" w:rsidP="0022610B">
      <w:pPr>
        <w:pStyle w:val="2"/>
        <w:rPr>
          <w:color w:val="000000"/>
        </w:rPr>
      </w:pPr>
      <w:bookmarkStart w:id="31" w:name="_Toc330214440"/>
      <w:r w:rsidRPr="002E7AEB">
        <w:rPr>
          <w:color w:val="000000"/>
        </w:rPr>
        <w:t>2.3</w:t>
      </w:r>
      <w:r w:rsidRPr="002E7AEB">
        <w:rPr>
          <w:rFonts w:hint="eastAsia"/>
          <w:color w:val="000000"/>
        </w:rPr>
        <w:t>机遇</w:t>
      </w:r>
      <w:bookmarkEnd w:id="31"/>
    </w:p>
    <w:p w:rsidR="00353C4B" w:rsidRPr="002E7AEB" w:rsidRDefault="00353C4B" w:rsidP="0022610B">
      <w:pPr>
        <w:pStyle w:val="3"/>
        <w:rPr>
          <w:color w:val="000000"/>
        </w:rPr>
      </w:pPr>
      <w:bookmarkStart w:id="32" w:name="_Toc330214441"/>
      <w:r w:rsidRPr="002E7AEB">
        <w:rPr>
          <w:color w:val="000000"/>
        </w:rPr>
        <w:t>2.3.1</w:t>
      </w:r>
      <w:r w:rsidRPr="002E7AEB">
        <w:rPr>
          <w:rFonts w:hint="eastAsia"/>
          <w:color w:val="000000"/>
        </w:rPr>
        <w:t>国家鼓励行业协会发展</w:t>
      </w:r>
      <w:bookmarkEnd w:id="32"/>
    </w:p>
    <w:p w:rsidR="00353C4B" w:rsidRPr="002E7AEB" w:rsidRDefault="00353C4B" w:rsidP="00353C4B">
      <w:pPr>
        <w:rPr>
          <w:rFonts w:ascii="仿宋" w:eastAsia="仿宋" w:hAnsi="仿宋"/>
          <w:color w:val="000000"/>
        </w:rPr>
      </w:pPr>
      <w:r w:rsidRPr="002E7AEB">
        <w:rPr>
          <w:rFonts w:ascii="仿宋" w:eastAsia="仿宋" w:hAnsi="仿宋"/>
          <w:color w:val="000000"/>
        </w:rPr>
        <w:t xml:space="preserve">    </w:t>
      </w:r>
      <w:r w:rsidRPr="002E7AEB">
        <w:rPr>
          <w:rFonts w:ascii="仿宋" w:eastAsia="仿宋" w:hAnsi="仿宋" w:hint="eastAsia"/>
          <w:color w:val="000000"/>
        </w:rPr>
        <w:t>近年来，党和国家对行业协会的发展越来越重视，从发挥桥梁纽带作用、行业自律、服务方面，对行业协会改革发展提出了具体要求；国家“十二五”发展纲要也指出，要“推动行业协会、商会改革和发</w:t>
      </w:r>
      <w:r w:rsidRPr="002E7AEB">
        <w:rPr>
          <w:rFonts w:ascii="仿宋" w:eastAsia="仿宋" w:hAnsi="仿宋"/>
          <w:color w:val="000000"/>
        </w:rPr>
        <w:t xml:space="preserve">   </w:t>
      </w:r>
      <w:r w:rsidRPr="002E7AEB">
        <w:rPr>
          <w:rFonts w:ascii="仿宋" w:eastAsia="仿宋" w:hAnsi="仿宋" w:hint="eastAsia"/>
          <w:color w:val="000000"/>
        </w:rPr>
        <w:t>展，强化行业自律”。民政部也采取措施解决协会运作中的体制机制和从业人员工作生活的基础性问题，吸引人才，留住人才。这些为协会发展提供了政策支持。</w:t>
      </w:r>
    </w:p>
    <w:p w:rsidR="00353C4B" w:rsidRPr="002E7AEB" w:rsidRDefault="00353C4B" w:rsidP="0022610B">
      <w:pPr>
        <w:pStyle w:val="3"/>
        <w:rPr>
          <w:color w:val="000000"/>
        </w:rPr>
      </w:pPr>
      <w:bookmarkStart w:id="33" w:name="_Toc330214442"/>
      <w:r w:rsidRPr="002E7AEB">
        <w:rPr>
          <w:color w:val="000000"/>
        </w:rPr>
        <w:t>2.3.2</w:t>
      </w:r>
      <w:r w:rsidRPr="002E7AEB">
        <w:rPr>
          <w:rFonts w:hint="eastAsia"/>
          <w:color w:val="000000"/>
        </w:rPr>
        <w:t>监管部门对行业协会重视</w:t>
      </w:r>
      <w:bookmarkEnd w:id="33"/>
    </w:p>
    <w:p w:rsidR="00353C4B" w:rsidRPr="002E7AEB" w:rsidRDefault="00353C4B" w:rsidP="00353C4B">
      <w:pPr>
        <w:rPr>
          <w:rFonts w:ascii="仿宋" w:eastAsia="仿宋" w:hAnsi="仿宋"/>
          <w:color w:val="000000"/>
        </w:rPr>
      </w:pPr>
      <w:r w:rsidRPr="002E7AEB">
        <w:rPr>
          <w:rFonts w:ascii="仿宋" w:eastAsia="仿宋" w:hAnsi="仿宋"/>
          <w:color w:val="000000"/>
        </w:rPr>
        <w:t xml:space="preserve">    </w:t>
      </w:r>
      <w:r w:rsidRPr="002E7AEB">
        <w:rPr>
          <w:rFonts w:ascii="仿宋" w:eastAsia="仿宋" w:hAnsi="仿宋" w:hint="eastAsia"/>
          <w:color w:val="000000"/>
        </w:rPr>
        <w:t>伴随着国家行政体制改革，监管部门的部门职能将出现向行业协会转移的趋势。目前，协会工作成效已经得到银监会会的认可，监管部门将逐步扩大协会的职能权限，将一部份监管职能交给协会履行，这也为协会发展提供了空间。</w:t>
      </w:r>
    </w:p>
    <w:p w:rsidR="00353C4B" w:rsidRPr="002E7AEB" w:rsidRDefault="00151B6F" w:rsidP="0022610B">
      <w:pPr>
        <w:pStyle w:val="3"/>
        <w:rPr>
          <w:color w:val="000000"/>
        </w:rPr>
      </w:pPr>
      <w:bookmarkStart w:id="34" w:name="_Toc330214443"/>
      <w:r>
        <w:rPr>
          <w:color w:val="000000"/>
        </w:rPr>
        <w:t>2.3.3</w:t>
      </w:r>
      <w:r w:rsidR="00353C4B" w:rsidRPr="002E7AEB">
        <w:rPr>
          <w:rFonts w:hint="eastAsia"/>
          <w:color w:val="000000"/>
        </w:rPr>
        <w:t>行业呈快速发展趋势</w:t>
      </w:r>
      <w:bookmarkEnd w:id="34"/>
    </w:p>
    <w:p w:rsidR="00353C4B" w:rsidRPr="002E7AEB" w:rsidRDefault="00353C4B" w:rsidP="00353C4B">
      <w:pPr>
        <w:rPr>
          <w:rFonts w:ascii="仿宋" w:eastAsia="仿宋" w:hAnsi="仿宋"/>
          <w:color w:val="000000"/>
        </w:rPr>
      </w:pPr>
      <w:r w:rsidRPr="002E7AEB">
        <w:rPr>
          <w:rFonts w:ascii="仿宋" w:eastAsia="仿宋" w:hAnsi="仿宋"/>
          <w:color w:val="000000"/>
        </w:rPr>
        <w:t xml:space="preserve">    </w:t>
      </w:r>
      <w:r w:rsidRPr="002E7AEB">
        <w:rPr>
          <w:rFonts w:ascii="仿宋" w:eastAsia="仿宋" w:hAnsi="仿宋" w:hint="eastAsia"/>
          <w:color w:val="000000"/>
        </w:rPr>
        <w:t>近几年，企业集团对财务公司的需求迫切，财务公司行业发展迅速，会员单位数量不断增加，行业规模扩张迅速，业务创新层出不穷，</w:t>
      </w:r>
      <w:r w:rsidRPr="002E7AEB">
        <w:rPr>
          <w:rFonts w:ascii="仿宋" w:eastAsia="仿宋" w:hAnsi="仿宋" w:hint="eastAsia"/>
          <w:color w:val="000000"/>
        </w:rPr>
        <w:lastRenderedPageBreak/>
        <w:t>从业人员队伍快速增长，这些都为协会各项业务的开展提供了空间。</w:t>
      </w:r>
      <w:r w:rsidRPr="002E7AEB">
        <w:rPr>
          <w:rFonts w:ascii="仿宋" w:eastAsia="仿宋" w:hAnsi="仿宋"/>
          <w:color w:val="000000"/>
        </w:rPr>
        <w:t xml:space="preserve"> </w:t>
      </w:r>
    </w:p>
    <w:p w:rsidR="00353C4B" w:rsidRPr="002E7AEB" w:rsidRDefault="00353C4B" w:rsidP="0022610B">
      <w:pPr>
        <w:pStyle w:val="2"/>
        <w:rPr>
          <w:color w:val="000000"/>
        </w:rPr>
      </w:pPr>
      <w:bookmarkStart w:id="35" w:name="_Toc330214444"/>
      <w:r w:rsidRPr="002E7AEB">
        <w:rPr>
          <w:color w:val="000000"/>
        </w:rPr>
        <w:t xml:space="preserve">2.4 </w:t>
      </w:r>
      <w:r w:rsidRPr="002E7AEB">
        <w:rPr>
          <w:rFonts w:hint="eastAsia"/>
          <w:color w:val="000000"/>
        </w:rPr>
        <w:t>挑战</w:t>
      </w:r>
      <w:bookmarkEnd w:id="35"/>
    </w:p>
    <w:p w:rsidR="00353C4B" w:rsidRPr="002E7AEB" w:rsidRDefault="00353C4B" w:rsidP="0022610B">
      <w:pPr>
        <w:pStyle w:val="3"/>
        <w:rPr>
          <w:color w:val="000000"/>
        </w:rPr>
      </w:pPr>
      <w:bookmarkStart w:id="36" w:name="_Toc330214445"/>
      <w:r w:rsidRPr="002E7AEB">
        <w:rPr>
          <w:color w:val="000000"/>
        </w:rPr>
        <w:t>2.4.1</w:t>
      </w:r>
      <w:r w:rsidRPr="002E7AEB">
        <w:rPr>
          <w:rFonts w:hint="eastAsia"/>
          <w:color w:val="000000"/>
        </w:rPr>
        <w:t>协调部门多、难度大</w:t>
      </w:r>
      <w:bookmarkEnd w:id="36"/>
    </w:p>
    <w:p w:rsidR="00353C4B" w:rsidRPr="002E7AEB" w:rsidRDefault="00353C4B" w:rsidP="00353C4B">
      <w:pPr>
        <w:rPr>
          <w:rFonts w:ascii="仿宋" w:eastAsia="仿宋" w:hAnsi="仿宋" w:cs="宋体-18030"/>
          <w:color w:val="000000"/>
        </w:rPr>
      </w:pPr>
      <w:r w:rsidRPr="002E7AEB">
        <w:rPr>
          <w:rFonts w:ascii="仿宋" w:eastAsia="仿宋" w:hAnsi="仿宋" w:cs="宋体-18030"/>
          <w:color w:val="000000"/>
        </w:rPr>
        <w:t xml:space="preserve">    </w:t>
      </w:r>
      <w:r w:rsidRPr="002E7AEB">
        <w:rPr>
          <w:rFonts w:ascii="仿宋" w:eastAsia="仿宋" w:hAnsi="仿宋" w:cs="宋体-18030" w:hint="eastAsia"/>
          <w:color w:val="000000"/>
        </w:rPr>
        <w:t>财务公司业务经营涉及银行、证券、外汇、保险等多方面，不同监管部门在政策制定过程中难免出现不协调不统一的情况，对行业发展带来障碍。解决影响行业发展的问题，需要协会沟通协调，但由于涉及部门多，政策协调工作量大、难度也大。</w:t>
      </w:r>
    </w:p>
    <w:p w:rsidR="00353C4B" w:rsidRPr="002E7AEB" w:rsidRDefault="00353C4B" w:rsidP="0022610B">
      <w:pPr>
        <w:pStyle w:val="3"/>
        <w:rPr>
          <w:color w:val="000000"/>
        </w:rPr>
      </w:pPr>
      <w:bookmarkStart w:id="37" w:name="_Toc330214446"/>
      <w:r w:rsidRPr="002E7AEB">
        <w:rPr>
          <w:color w:val="000000"/>
        </w:rPr>
        <w:t>2.4.2</w:t>
      </w:r>
      <w:r w:rsidRPr="002E7AEB">
        <w:rPr>
          <w:rFonts w:hint="eastAsia"/>
          <w:color w:val="000000"/>
        </w:rPr>
        <w:t>行业需求多、差异大</w:t>
      </w:r>
      <w:bookmarkEnd w:id="37"/>
    </w:p>
    <w:p w:rsidR="00353C4B" w:rsidRPr="002E7AEB" w:rsidRDefault="00353C4B" w:rsidP="00353C4B">
      <w:pPr>
        <w:rPr>
          <w:rFonts w:ascii="仿宋" w:eastAsia="仿宋" w:hAnsi="仿宋" w:cs="宋体-18030"/>
          <w:color w:val="000000"/>
        </w:rPr>
      </w:pPr>
      <w:r w:rsidRPr="002E7AEB">
        <w:rPr>
          <w:rFonts w:ascii="仿宋" w:eastAsia="仿宋" w:hAnsi="仿宋" w:cs="宋体-18030"/>
          <w:color w:val="000000"/>
        </w:rPr>
        <w:t xml:space="preserve">    </w:t>
      </w:r>
      <w:r w:rsidRPr="002E7AEB">
        <w:rPr>
          <w:rFonts w:ascii="仿宋" w:eastAsia="仿宋" w:hAnsi="仿宋" w:cs="宋体-18030" w:hint="eastAsia"/>
          <w:color w:val="000000"/>
        </w:rPr>
        <w:t>随着财务公司行业和金融市场的快速发展，行业内对协会在培训、研究、协调等方面的服务需求不断增加，而且新的需求不断出现，需求的差异性也不断加大，这些都对协会未来的工作提出了新的要求。</w:t>
      </w:r>
    </w:p>
    <w:p w:rsidR="00353C4B" w:rsidRPr="002E7AEB" w:rsidRDefault="00353C4B" w:rsidP="0022610B">
      <w:pPr>
        <w:pStyle w:val="3"/>
        <w:rPr>
          <w:color w:val="000000"/>
        </w:rPr>
      </w:pPr>
      <w:bookmarkStart w:id="38" w:name="_Toc330214447"/>
      <w:r w:rsidRPr="002E7AEB">
        <w:rPr>
          <w:color w:val="000000"/>
        </w:rPr>
        <w:t>2.4.3</w:t>
      </w:r>
      <w:r w:rsidRPr="002E7AEB">
        <w:rPr>
          <w:rFonts w:hint="eastAsia"/>
          <w:color w:val="000000"/>
        </w:rPr>
        <w:t>服务机构多、竞争大</w:t>
      </w:r>
      <w:bookmarkEnd w:id="38"/>
    </w:p>
    <w:p w:rsidR="00353C4B" w:rsidRPr="002E7AEB" w:rsidRDefault="00353C4B" w:rsidP="00353C4B">
      <w:pPr>
        <w:rPr>
          <w:rFonts w:ascii="仿宋" w:eastAsia="仿宋" w:hAnsi="仿宋" w:cs="宋体-18030"/>
          <w:color w:val="000000"/>
        </w:rPr>
      </w:pPr>
      <w:r w:rsidRPr="002E7AEB">
        <w:rPr>
          <w:rFonts w:ascii="仿宋" w:eastAsia="仿宋" w:hAnsi="仿宋" w:cs="宋体-18030"/>
          <w:color w:val="000000"/>
        </w:rPr>
        <w:t xml:space="preserve">    </w:t>
      </w:r>
      <w:r w:rsidRPr="002E7AEB">
        <w:rPr>
          <w:rFonts w:ascii="仿宋" w:eastAsia="仿宋" w:hAnsi="仿宋" w:cs="宋体-18030" w:hint="eastAsia"/>
          <w:color w:val="000000"/>
        </w:rPr>
        <w:t>目前，社会服务的专业性划分不断细化，一些专业性的协会在逐步吸收财务公司为会员，并提供相应的服务。同时，一些经营性机构如培训机构、研究机构、信息服务机构等也开始为财务公司提供专业的有偿服务。这些都加大了与协会的竞争。</w:t>
      </w:r>
    </w:p>
    <w:p w:rsidR="00353C4B" w:rsidRPr="002E7AEB" w:rsidRDefault="00353C4B" w:rsidP="002C44AD">
      <w:pPr>
        <w:pStyle w:val="1"/>
        <w:rPr>
          <w:color w:val="000000"/>
        </w:rPr>
      </w:pPr>
      <w:bookmarkStart w:id="39" w:name="_Toc330214448"/>
      <w:r w:rsidRPr="002E7AEB">
        <w:rPr>
          <w:color w:val="000000"/>
        </w:rPr>
        <w:lastRenderedPageBreak/>
        <w:t xml:space="preserve">3. </w:t>
      </w:r>
      <w:r w:rsidRPr="002E7AEB">
        <w:rPr>
          <w:rFonts w:hint="eastAsia"/>
          <w:color w:val="000000"/>
        </w:rPr>
        <w:t>战略目标</w:t>
      </w:r>
      <w:bookmarkEnd w:id="39"/>
    </w:p>
    <w:p w:rsidR="00353C4B" w:rsidRPr="002E7AEB" w:rsidRDefault="00353C4B" w:rsidP="0022610B">
      <w:pPr>
        <w:pStyle w:val="2"/>
        <w:rPr>
          <w:color w:val="000000"/>
        </w:rPr>
      </w:pPr>
      <w:bookmarkStart w:id="40" w:name="_Toc330214449"/>
      <w:r w:rsidRPr="002E7AEB">
        <w:rPr>
          <w:color w:val="000000"/>
        </w:rPr>
        <w:t>3.1</w:t>
      </w:r>
      <w:r w:rsidRPr="002E7AEB">
        <w:rPr>
          <w:rFonts w:hint="eastAsia"/>
          <w:color w:val="000000"/>
        </w:rPr>
        <w:t>使命</w:t>
      </w:r>
      <w:bookmarkEnd w:id="40"/>
    </w:p>
    <w:p w:rsidR="00353C4B" w:rsidRPr="002E7AEB" w:rsidRDefault="00353C4B" w:rsidP="00353C4B">
      <w:pPr>
        <w:rPr>
          <w:rFonts w:ascii="仿宋" w:eastAsia="仿宋" w:hAnsi="仿宋"/>
          <w:color w:val="000000"/>
        </w:rPr>
      </w:pPr>
      <w:r w:rsidRPr="002E7AEB">
        <w:rPr>
          <w:rFonts w:ascii="仿宋" w:eastAsia="仿宋" w:hAnsi="仿宋"/>
          <w:color w:val="000000"/>
        </w:rPr>
        <w:t xml:space="preserve">    </w:t>
      </w:r>
      <w:r w:rsidRPr="002E7AEB">
        <w:rPr>
          <w:rFonts w:ascii="仿宋" w:eastAsia="仿宋" w:hAnsi="仿宋" w:hint="eastAsia"/>
          <w:color w:val="000000"/>
        </w:rPr>
        <w:t>根据监管部门要求和会员单位需求，认真履行“自律、维权、协调、服务”的职责，发挥桥梁纽带作用，促进会员单位实现共同利益，推动财务公司行业规范、稳健发展。</w:t>
      </w:r>
    </w:p>
    <w:p w:rsidR="00353C4B" w:rsidRPr="002E7AEB" w:rsidRDefault="00353C4B" w:rsidP="0022610B">
      <w:pPr>
        <w:pStyle w:val="2"/>
        <w:rPr>
          <w:color w:val="000000"/>
        </w:rPr>
      </w:pPr>
      <w:bookmarkStart w:id="41" w:name="_Toc330214450"/>
      <w:r w:rsidRPr="002E7AEB">
        <w:rPr>
          <w:color w:val="000000"/>
        </w:rPr>
        <w:t>3.2</w:t>
      </w:r>
      <w:r w:rsidRPr="002E7AEB">
        <w:rPr>
          <w:rFonts w:hint="eastAsia"/>
          <w:color w:val="000000"/>
        </w:rPr>
        <w:t>愿景</w:t>
      </w:r>
      <w:bookmarkEnd w:id="41"/>
    </w:p>
    <w:p w:rsidR="00353C4B" w:rsidRPr="002E7AEB" w:rsidRDefault="00353C4B" w:rsidP="00353C4B">
      <w:pPr>
        <w:ind w:firstLine="570"/>
        <w:rPr>
          <w:rFonts w:ascii="仿宋" w:eastAsia="仿宋" w:hAnsi="仿宋"/>
          <w:color w:val="000000"/>
        </w:rPr>
      </w:pPr>
      <w:r w:rsidRPr="002E7AEB">
        <w:rPr>
          <w:rFonts w:ascii="仿宋" w:eastAsia="仿宋" w:hAnsi="仿宋" w:hint="eastAsia"/>
          <w:color w:val="000000"/>
        </w:rPr>
        <w:t>发展成为具有较强号召力、凝聚力和影响力的一流的综合性行业协会。</w:t>
      </w:r>
    </w:p>
    <w:p w:rsidR="00353C4B" w:rsidRPr="002E7AEB" w:rsidRDefault="00353C4B" w:rsidP="0022610B">
      <w:pPr>
        <w:pStyle w:val="2"/>
        <w:rPr>
          <w:color w:val="000000"/>
        </w:rPr>
      </w:pPr>
      <w:bookmarkStart w:id="42" w:name="_Toc330214451"/>
      <w:r w:rsidRPr="002E7AEB">
        <w:rPr>
          <w:color w:val="000000"/>
        </w:rPr>
        <w:t>3.3</w:t>
      </w:r>
      <w:r w:rsidRPr="002E7AEB">
        <w:rPr>
          <w:rFonts w:hint="eastAsia"/>
          <w:color w:val="000000"/>
        </w:rPr>
        <w:t>目标</w:t>
      </w:r>
      <w:bookmarkEnd w:id="42"/>
    </w:p>
    <w:p w:rsidR="00353C4B" w:rsidRPr="002E7AEB" w:rsidRDefault="00353C4B" w:rsidP="00353C4B">
      <w:pPr>
        <w:rPr>
          <w:rFonts w:ascii="仿宋" w:eastAsia="仿宋" w:hAnsi="仿宋"/>
          <w:color w:val="000000"/>
        </w:rPr>
      </w:pPr>
      <w:r w:rsidRPr="002E7AEB">
        <w:rPr>
          <w:rFonts w:ascii="仿宋" w:eastAsia="仿宋" w:hAnsi="仿宋"/>
          <w:color w:val="000000"/>
        </w:rPr>
        <w:t xml:space="preserve">    </w:t>
      </w:r>
      <w:r w:rsidRPr="002E7AEB">
        <w:rPr>
          <w:rFonts w:ascii="仿宋" w:eastAsia="仿宋" w:hAnsi="仿宋" w:hint="eastAsia"/>
          <w:color w:val="000000"/>
        </w:rPr>
        <w:t>实现功能再造，把协会打造成为财务公司行业的“行业自律平台、政策协调平台、研究</w:t>
      </w:r>
      <w:r w:rsidR="00C74BB6">
        <w:rPr>
          <w:rFonts w:ascii="仿宋" w:eastAsia="仿宋" w:hAnsi="仿宋" w:hint="eastAsia"/>
          <w:color w:val="000000"/>
        </w:rPr>
        <w:t>分析</w:t>
      </w:r>
      <w:r w:rsidRPr="002E7AEB">
        <w:rPr>
          <w:rFonts w:ascii="仿宋" w:eastAsia="仿宋" w:hAnsi="仿宋" w:hint="eastAsia"/>
          <w:color w:val="000000"/>
        </w:rPr>
        <w:t>平台、宣传交流平台、教育培训平台、</w:t>
      </w:r>
      <w:r w:rsidR="00162EDD">
        <w:rPr>
          <w:rFonts w:ascii="仿宋" w:eastAsia="仿宋" w:hAnsi="仿宋" w:hint="eastAsia"/>
          <w:color w:val="000000"/>
        </w:rPr>
        <w:t>业务合作平台</w:t>
      </w:r>
      <w:r w:rsidRPr="002E7AEB">
        <w:rPr>
          <w:rFonts w:ascii="仿宋" w:eastAsia="仿宋" w:hAnsi="仿宋" w:hint="eastAsia"/>
          <w:color w:val="000000"/>
        </w:rPr>
        <w:t>”。</w:t>
      </w:r>
    </w:p>
    <w:p w:rsidR="00590829" w:rsidRPr="002E7AEB" w:rsidRDefault="00590829" w:rsidP="0022610B">
      <w:pPr>
        <w:pStyle w:val="1"/>
        <w:rPr>
          <w:color w:val="000000"/>
        </w:rPr>
      </w:pPr>
      <w:bookmarkStart w:id="43" w:name="_Toc330214452"/>
      <w:bookmarkEnd w:id="1"/>
      <w:bookmarkEnd w:id="2"/>
      <w:r w:rsidRPr="002E7AEB">
        <w:rPr>
          <w:rFonts w:hint="eastAsia"/>
          <w:color w:val="000000"/>
        </w:rPr>
        <w:t xml:space="preserve">4. </w:t>
      </w:r>
      <w:r w:rsidRPr="002E7AEB">
        <w:rPr>
          <w:rFonts w:hint="eastAsia"/>
          <w:color w:val="000000"/>
        </w:rPr>
        <w:t>发展规划</w:t>
      </w:r>
      <w:bookmarkEnd w:id="43"/>
    </w:p>
    <w:p w:rsidR="00201871" w:rsidRPr="002E7AEB" w:rsidRDefault="009C1E48" w:rsidP="009C1E48">
      <w:pPr>
        <w:ind w:firstLineChars="200" w:firstLine="560"/>
        <w:rPr>
          <w:rFonts w:ascii="华文仿宋" w:eastAsia="华文仿宋" w:hAnsi="华文仿宋"/>
          <w:color w:val="000000"/>
          <w:szCs w:val="28"/>
        </w:rPr>
      </w:pPr>
      <w:r w:rsidRPr="002E7AEB">
        <w:rPr>
          <w:rFonts w:ascii="华文仿宋" w:eastAsia="华文仿宋" w:hAnsi="华文仿宋" w:hint="eastAsia"/>
          <w:color w:val="000000"/>
          <w:szCs w:val="28"/>
        </w:rPr>
        <w:t>在金融环境不断变化的今天，</w:t>
      </w:r>
      <w:r w:rsidR="00206175" w:rsidRPr="002E7AEB">
        <w:rPr>
          <w:rFonts w:ascii="华文仿宋" w:eastAsia="华文仿宋" w:hAnsi="华文仿宋" w:hint="eastAsia"/>
          <w:color w:val="000000"/>
          <w:szCs w:val="28"/>
        </w:rPr>
        <w:t>为更好服务会员单位，适应财务公司行业新要求，</w:t>
      </w:r>
      <w:r w:rsidRPr="002E7AEB">
        <w:rPr>
          <w:rFonts w:ascii="华文仿宋" w:eastAsia="华文仿宋" w:hAnsi="华文仿宋" w:hint="eastAsia"/>
          <w:color w:val="000000"/>
          <w:szCs w:val="28"/>
        </w:rPr>
        <w:t>协会在研究分析行业环境、金融环境、政策环境的基础之上提出打造六个平台的目标，并</w:t>
      </w:r>
      <w:r w:rsidR="00D638CA" w:rsidRPr="002E7AEB">
        <w:rPr>
          <w:rFonts w:ascii="华文仿宋" w:eastAsia="华文仿宋" w:hAnsi="华文仿宋" w:hint="eastAsia"/>
          <w:color w:val="000000"/>
          <w:szCs w:val="28"/>
        </w:rPr>
        <w:t>据此</w:t>
      </w:r>
      <w:r w:rsidRPr="002E7AEB">
        <w:rPr>
          <w:rFonts w:ascii="华文仿宋" w:eastAsia="华文仿宋" w:hAnsi="华文仿宋" w:hint="eastAsia"/>
          <w:color w:val="000000"/>
          <w:szCs w:val="28"/>
        </w:rPr>
        <w:t>制定了</w:t>
      </w:r>
      <w:r w:rsidR="00D638CA" w:rsidRPr="002E7AEB">
        <w:rPr>
          <w:rFonts w:ascii="华文仿宋" w:eastAsia="华文仿宋" w:hAnsi="华文仿宋" w:hint="eastAsia"/>
          <w:color w:val="000000"/>
          <w:szCs w:val="28"/>
        </w:rPr>
        <w:t>中国财务公司协会</w:t>
      </w:r>
      <w:r w:rsidR="00D638CA" w:rsidRPr="002E7AEB">
        <w:rPr>
          <w:rFonts w:ascii="仿宋" w:eastAsia="仿宋" w:hAnsi="仿宋" w:hint="eastAsia"/>
          <w:color w:val="000000"/>
        </w:rPr>
        <w:t>2012年至2015年</w:t>
      </w:r>
      <w:r w:rsidR="00D638CA" w:rsidRPr="002E7AEB">
        <w:rPr>
          <w:rFonts w:ascii="华文仿宋" w:eastAsia="华文仿宋" w:hAnsi="华文仿宋" w:hint="eastAsia"/>
          <w:color w:val="000000"/>
          <w:szCs w:val="28"/>
        </w:rPr>
        <w:t>的六个平台</w:t>
      </w:r>
      <w:r w:rsidRPr="002E7AEB">
        <w:rPr>
          <w:rFonts w:ascii="华文仿宋" w:eastAsia="华文仿宋" w:hAnsi="华文仿宋" w:hint="eastAsia"/>
          <w:color w:val="000000"/>
          <w:szCs w:val="28"/>
        </w:rPr>
        <w:t>发展规划</w:t>
      </w:r>
      <w:r w:rsidR="00206175" w:rsidRPr="002E7AEB">
        <w:rPr>
          <w:rFonts w:ascii="华文仿宋" w:eastAsia="华文仿宋" w:hAnsi="华文仿宋" w:hint="eastAsia"/>
          <w:color w:val="000000"/>
          <w:szCs w:val="28"/>
        </w:rPr>
        <w:t>。</w:t>
      </w:r>
    </w:p>
    <w:p w:rsidR="00F42A75" w:rsidRPr="002E7AEB" w:rsidRDefault="00F42A75" w:rsidP="0022610B">
      <w:pPr>
        <w:pStyle w:val="2"/>
        <w:rPr>
          <w:color w:val="000000"/>
        </w:rPr>
      </w:pPr>
      <w:bookmarkStart w:id="44" w:name="_Toc330214453"/>
      <w:bookmarkStart w:id="45" w:name="_Toc322314732"/>
      <w:r w:rsidRPr="002E7AEB">
        <w:rPr>
          <w:rFonts w:hint="eastAsia"/>
          <w:color w:val="000000"/>
        </w:rPr>
        <w:lastRenderedPageBreak/>
        <w:t>4.1</w:t>
      </w:r>
      <w:r w:rsidRPr="002E7AEB">
        <w:rPr>
          <w:rFonts w:hint="eastAsia"/>
          <w:color w:val="000000"/>
        </w:rPr>
        <w:t>行业自律平台</w:t>
      </w:r>
      <w:bookmarkEnd w:id="44"/>
    </w:p>
    <w:p w:rsidR="00F42A75" w:rsidRPr="002E7AEB" w:rsidRDefault="00F42A75" w:rsidP="0022610B">
      <w:pPr>
        <w:pStyle w:val="3"/>
        <w:rPr>
          <w:color w:val="000000"/>
        </w:rPr>
      </w:pPr>
      <w:bookmarkStart w:id="46" w:name="_Toc330214454"/>
      <w:r w:rsidRPr="002E7AEB">
        <w:rPr>
          <w:rFonts w:hint="eastAsia"/>
          <w:color w:val="000000"/>
        </w:rPr>
        <w:t>4.1.1</w:t>
      </w:r>
      <w:r w:rsidRPr="002E7AEB">
        <w:rPr>
          <w:rFonts w:hint="eastAsia"/>
          <w:color w:val="000000"/>
        </w:rPr>
        <w:t>规划目标</w:t>
      </w:r>
      <w:bookmarkEnd w:id="46"/>
    </w:p>
    <w:p w:rsidR="00F42A75" w:rsidRPr="002E7AEB" w:rsidRDefault="00F42A75" w:rsidP="00F42A75">
      <w:pPr>
        <w:ind w:firstLineChars="200" w:firstLine="560"/>
        <w:rPr>
          <w:rFonts w:ascii="仿宋" w:eastAsia="仿宋" w:hAnsi="仿宋"/>
          <w:color w:val="000000"/>
        </w:rPr>
      </w:pPr>
      <w:r w:rsidRPr="002E7AEB">
        <w:rPr>
          <w:rFonts w:ascii="仿宋" w:eastAsia="仿宋" w:hAnsi="仿宋" w:hint="eastAsia"/>
          <w:color w:val="000000"/>
          <w:szCs w:val="28"/>
        </w:rPr>
        <w:t>不断完善符合监管政策要求、适应财务公司发展需求的自律工作体系，初步形成财务公司行业自我约束、合规发展的自律机制。</w:t>
      </w:r>
    </w:p>
    <w:p w:rsidR="00F42A75" w:rsidRPr="002E7AEB" w:rsidRDefault="00F42A75" w:rsidP="0022610B">
      <w:pPr>
        <w:pStyle w:val="3"/>
        <w:rPr>
          <w:color w:val="000000"/>
        </w:rPr>
      </w:pPr>
      <w:bookmarkStart w:id="47" w:name="_Toc330214455"/>
      <w:r w:rsidRPr="002E7AEB">
        <w:rPr>
          <w:rFonts w:hint="eastAsia"/>
          <w:color w:val="000000"/>
        </w:rPr>
        <w:t>4.1.2</w:t>
      </w:r>
      <w:r w:rsidRPr="002E7AEB">
        <w:rPr>
          <w:rFonts w:hint="eastAsia"/>
          <w:color w:val="000000"/>
        </w:rPr>
        <w:t>发展思路</w:t>
      </w:r>
      <w:bookmarkEnd w:id="47"/>
    </w:p>
    <w:p w:rsidR="00F42A75" w:rsidRPr="002E7AEB" w:rsidRDefault="00F42A75" w:rsidP="009F07B9">
      <w:pPr>
        <w:ind w:firstLineChars="200" w:firstLine="562"/>
        <w:rPr>
          <w:rFonts w:ascii="仿宋" w:eastAsia="仿宋" w:hAnsi="仿宋"/>
          <w:b/>
          <w:color w:val="000000"/>
          <w:szCs w:val="28"/>
        </w:rPr>
      </w:pPr>
      <w:r w:rsidRPr="002E7AEB">
        <w:rPr>
          <w:rFonts w:ascii="仿宋" w:eastAsia="仿宋" w:hAnsi="仿宋" w:hint="eastAsia"/>
          <w:b/>
          <w:color w:val="000000"/>
          <w:szCs w:val="28"/>
        </w:rPr>
        <w:t>（1）定位选择</w:t>
      </w:r>
    </w:p>
    <w:p w:rsidR="00F42A75" w:rsidRPr="002E7AEB" w:rsidRDefault="00F42A75" w:rsidP="00C45AED">
      <w:pPr>
        <w:ind w:firstLineChars="200" w:firstLine="560"/>
        <w:rPr>
          <w:rFonts w:ascii="仿宋" w:eastAsia="仿宋" w:hAnsi="仿宋"/>
          <w:color w:val="000000"/>
          <w:szCs w:val="28"/>
        </w:rPr>
      </w:pPr>
      <w:r w:rsidRPr="002E7AEB">
        <w:rPr>
          <w:rFonts w:ascii="仿宋" w:eastAsia="仿宋" w:hAnsi="仿宋" w:hint="eastAsia"/>
          <w:color w:val="000000"/>
          <w:szCs w:val="28"/>
        </w:rPr>
        <w:t>财务公司“双线监管”模式和集团依附型金融服务的特点决定了行业自律工作发展宜采用服务引导型而非监督约束型。财务公司是经中国银监会批准成立、为企业集团及其成员单位提供金融服务的非银行金融机构，“双线监管”是财务公司有别于其他金融机构监督管理的显著特点。在双线监管模式下，财务公司合规经营意识较强，整体经营风险较小。同时，财务公司行业对象限于集团内部成员单位及产业链延伸，服务呈现出集团依附型的特点，不同财务公司间业务合作多、竞争少，行业经营秩序和发展氛</w:t>
      </w:r>
      <w:r w:rsidR="007C30BA">
        <w:rPr>
          <w:rFonts w:ascii="仿宋" w:eastAsia="仿宋" w:hAnsi="仿宋" w:hint="eastAsia"/>
          <w:color w:val="000000"/>
          <w:szCs w:val="28"/>
        </w:rPr>
        <w:t>围良好。基于上述两个特点和银监会实际工作赋权情况，决定了财协行业</w:t>
      </w:r>
      <w:r w:rsidRPr="002E7AEB">
        <w:rPr>
          <w:rFonts w:ascii="仿宋" w:eastAsia="仿宋" w:hAnsi="仿宋" w:hint="eastAsia"/>
          <w:color w:val="000000"/>
          <w:szCs w:val="28"/>
        </w:rPr>
        <w:t>自律工作定位宜选择服务引导型。</w:t>
      </w:r>
    </w:p>
    <w:p w:rsidR="00F42A75" w:rsidRPr="002E7AEB" w:rsidRDefault="00F42A75" w:rsidP="009F07B9">
      <w:pPr>
        <w:ind w:firstLineChars="200" w:firstLine="562"/>
        <w:rPr>
          <w:rFonts w:ascii="仿宋" w:eastAsia="仿宋" w:hAnsi="仿宋"/>
          <w:b/>
          <w:color w:val="000000"/>
          <w:szCs w:val="28"/>
        </w:rPr>
      </w:pPr>
      <w:r w:rsidRPr="002E7AEB">
        <w:rPr>
          <w:rFonts w:ascii="仿宋" w:eastAsia="仿宋" w:hAnsi="仿宋" w:hint="eastAsia"/>
          <w:b/>
          <w:color w:val="000000"/>
          <w:szCs w:val="28"/>
        </w:rPr>
        <w:t>（2）工作模式</w:t>
      </w:r>
    </w:p>
    <w:p w:rsidR="00F42A75" w:rsidRPr="002E7AEB" w:rsidRDefault="00F42A75" w:rsidP="00F42A75">
      <w:pPr>
        <w:ind w:firstLineChars="200" w:firstLine="560"/>
        <w:rPr>
          <w:rFonts w:ascii="仿宋" w:eastAsia="仿宋" w:hAnsi="仿宋"/>
          <w:color w:val="000000"/>
          <w:szCs w:val="28"/>
        </w:rPr>
      </w:pPr>
      <w:r w:rsidRPr="002E7AEB">
        <w:rPr>
          <w:rFonts w:ascii="仿宋" w:eastAsia="仿宋" w:hAnsi="仿宋" w:hint="eastAsia"/>
          <w:color w:val="000000"/>
          <w:szCs w:val="28"/>
        </w:rPr>
        <w:t>基于服务引导型的行业自律工作定位，未来理想的财务公司行业自律工作模式是制度公约引导、规范标准促进、信息服务支持三元有机结合。</w:t>
      </w:r>
    </w:p>
    <w:p w:rsidR="00F42A75" w:rsidRPr="002E7AEB" w:rsidRDefault="007B7C83" w:rsidP="00F42A75">
      <w:pPr>
        <w:ind w:leftChars="101" w:left="283" w:firstLineChars="202" w:firstLine="566"/>
        <w:rPr>
          <w:rFonts w:ascii="仿宋" w:eastAsia="仿宋" w:hAnsi="仿宋"/>
          <w:noProof/>
          <w:color w:val="000000"/>
        </w:rPr>
      </w:pPr>
      <w:r>
        <w:rPr>
          <w:rFonts w:ascii="仿宋" w:eastAsia="仿宋" w:hAnsi="仿宋"/>
          <w:noProof/>
          <w:color w:val="000000"/>
        </w:rPr>
        <w:lastRenderedPageBreak/>
        <w:drawing>
          <wp:inline distT="0" distB="0" distL="0" distR="0">
            <wp:extent cx="3901440" cy="2396470"/>
            <wp:effectExtent l="0" t="0" r="0" b="0"/>
            <wp:docPr id="1" name="图示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F42A75" w:rsidRPr="002E7AEB" w:rsidRDefault="00F42A75" w:rsidP="009F07B9">
      <w:pPr>
        <w:ind w:firstLineChars="200" w:firstLine="562"/>
        <w:rPr>
          <w:rFonts w:ascii="仿宋" w:eastAsia="仿宋" w:hAnsi="仿宋"/>
          <w:b/>
          <w:color w:val="000000"/>
          <w:szCs w:val="28"/>
        </w:rPr>
      </w:pPr>
      <w:r w:rsidRPr="002E7AEB">
        <w:rPr>
          <w:rFonts w:ascii="仿宋" w:eastAsia="仿宋" w:hAnsi="仿宋" w:hint="eastAsia"/>
          <w:b/>
          <w:color w:val="000000"/>
          <w:szCs w:val="28"/>
        </w:rPr>
        <w:t>（3）“123工程”</w:t>
      </w:r>
    </w:p>
    <w:p w:rsidR="00F42A75" w:rsidRPr="002E7AEB" w:rsidRDefault="00F42A75" w:rsidP="00F42A75">
      <w:pPr>
        <w:ind w:firstLineChars="200" w:firstLine="560"/>
        <w:rPr>
          <w:rFonts w:ascii="仿宋" w:eastAsia="仿宋" w:hAnsi="仿宋"/>
          <w:color w:val="000000"/>
          <w:szCs w:val="28"/>
        </w:rPr>
      </w:pPr>
      <w:r w:rsidRPr="002E7AEB">
        <w:rPr>
          <w:rFonts w:ascii="仿宋" w:eastAsia="仿宋" w:hAnsi="仿宋" w:hint="eastAsia"/>
          <w:color w:val="000000"/>
          <w:szCs w:val="28"/>
        </w:rPr>
        <w:t>实现制度公约引导、规范标准促进、信息服务支持的三元模式，需要重点构建“一个系统、两个体系、三个资料库”，以下简称“123工程”。</w:t>
      </w:r>
    </w:p>
    <w:p w:rsidR="00F42A75" w:rsidRPr="002E7AEB" w:rsidRDefault="00F42A75" w:rsidP="00C45AED">
      <w:pPr>
        <w:ind w:firstLineChars="200" w:firstLine="560"/>
        <w:rPr>
          <w:rFonts w:ascii="仿宋" w:eastAsia="仿宋" w:hAnsi="仿宋"/>
          <w:color w:val="000000"/>
          <w:szCs w:val="28"/>
        </w:rPr>
      </w:pPr>
      <w:r w:rsidRPr="002E7AEB">
        <w:rPr>
          <w:rFonts w:ascii="仿宋" w:eastAsia="仿宋" w:hAnsi="仿宋" w:hint="eastAsia"/>
          <w:color w:val="000000"/>
          <w:szCs w:val="28"/>
        </w:rPr>
        <w:t>“一个系统”即会员管理系统，这是行业自律管理的基础工具。系统将集会员信息登记变更、荣誉表彰、会员交流、会费收缴等管理功能于一体，实现会员管理工作的信息化和动态化。</w:t>
      </w:r>
    </w:p>
    <w:p w:rsidR="00F42A75" w:rsidRPr="002E7AEB" w:rsidRDefault="00F42A75" w:rsidP="00C45AED">
      <w:pPr>
        <w:ind w:firstLineChars="200" w:firstLine="560"/>
        <w:rPr>
          <w:rFonts w:ascii="仿宋" w:eastAsia="仿宋" w:hAnsi="仿宋"/>
          <w:color w:val="000000"/>
          <w:szCs w:val="28"/>
        </w:rPr>
      </w:pPr>
      <w:r w:rsidRPr="002E7AEB">
        <w:rPr>
          <w:rFonts w:ascii="仿宋" w:eastAsia="仿宋" w:hAnsi="仿宋" w:hint="eastAsia"/>
          <w:color w:val="000000"/>
          <w:szCs w:val="28"/>
        </w:rPr>
        <w:t>“两个体系”即行业自律制度体系和公司业务规范与标准体系。其中，行业自律制度体系是以中国财协章程为基本、以自律办法、指导意见、指引和公约等组成的系列自律制度总成，是财务公司行业自律的基础要求；业务规范与标准体系是针对财务公司具体业务提出的规范和标准要求，对财务公司起到引导提高的作用。</w:t>
      </w:r>
    </w:p>
    <w:p w:rsidR="00F42A75" w:rsidRPr="002E7AEB" w:rsidRDefault="00F42A75" w:rsidP="00F42A75">
      <w:pPr>
        <w:ind w:firstLineChars="253" w:firstLine="708"/>
        <w:rPr>
          <w:rFonts w:ascii="仿宋" w:eastAsia="仿宋" w:hAnsi="仿宋"/>
          <w:color w:val="000000"/>
          <w:szCs w:val="28"/>
        </w:rPr>
      </w:pPr>
      <w:r w:rsidRPr="002E7AEB">
        <w:rPr>
          <w:rFonts w:ascii="仿宋" w:eastAsia="仿宋" w:hAnsi="仿宋" w:hint="eastAsia"/>
          <w:color w:val="000000"/>
          <w:szCs w:val="28"/>
        </w:rPr>
        <w:lastRenderedPageBreak/>
        <w:t xml:space="preserve"> </w:t>
      </w:r>
      <w:r w:rsidR="007B7C83">
        <w:rPr>
          <w:rFonts w:ascii="仿宋" w:eastAsia="仿宋" w:hAnsi="仿宋"/>
          <w:noProof/>
          <w:color w:val="000000"/>
          <w:szCs w:val="28"/>
        </w:rPr>
        <w:drawing>
          <wp:inline distT="0" distB="0" distL="0" distR="0">
            <wp:extent cx="4437139" cy="2580372"/>
            <wp:effectExtent l="57150" t="0" r="58661" b="10428"/>
            <wp:docPr id="2" name="图示 1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F42A75" w:rsidRPr="002E7AEB" w:rsidRDefault="00F42A75" w:rsidP="009F07B9">
      <w:pPr>
        <w:ind w:firstLineChars="196" w:firstLine="551"/>
        <w:rPr>
          <w:rFonts w:ascii="仿宋" w:eastAsia="仿宋" w:hAnsi="仿宋"/>
          <w:b/>
          <w:color w:val="000000"/>
          <w:szCs w:val="28"/>
        </w:rPr>
      </w:pPr>
      <w:r w:rsidRPr="002E7AEB">
        <w:rPr>
          <w:rFonts w:ascii="仿宋" w:eastAsia="仿宋" w:hAnsi="仿宋" w:hint="eastAsia"/>
          <w:b/>
          <w:color w:val="000000"/>
          <w:szCs w:val="28"/>
        </w:rPr>
        <w:t xml:space="preserve"> </w:t>
      </w:r>
      <w:r w:rsidRPr="002E7AEB">
        <w:rPr>
          <w:rFonts w:ascii="仿宋" w:eastAsia="仿宋" w:hAnsi="仿宋" w:hint="eastAsia"/>
          <w:color w:val="000000"/>
          <w:szCs w:val="28"/>
        </w:rPr>
        <w:t>“三个资料库”即“财务公司适用法律法规检索库”、“财务公司行业评价指标值数据库”和“财务公司全面风险管理资料库”。其中，“财务公司适用法律法规检索库”旨在为财务公司行业提供系统、全面的法律法规数据支持，便利财务公司学习了解相关法律法规，走上自主合规发展道路；“财务公司行业评价指标值数据库”旨在通过定期发布行业评价指标值，为财协开展行业评价和公司进行发展对标提供较为客观的数值参考；“财务公司全面风险管理资料库”旨在收集整理财务公司风险点、损失事件及数据等内容，为财务公司规划风险管理战略、制定风险管理操作手册、计算风险违约损失率和概率乃至建立风险管理模型积累必要的资料。</w:t>
      </w:r>
    </w:p>
    <w:p w:rsidR="00F42A75" w:rsidRPr="002E7AEB" w:rsidRDefault="00F42A75" w:rsidP="0022610B">
      <w:pPr>
        <w:pStyle w:val="3"/>
        <w:rPr>
          <w:color w:val="000000"/>
        </w:rPr>
      </w:pPr>
      <w:bookmarkStart w:id="48" w:name="_Toc330214456"/>
      <w:r w:rsidRPr="002E7AEB">
        <w:rPr>
          <w:rFonts w:hint="eastAsia"/>
          <w:color w:val="000000"/>
        </w:rPr>
        <w:t>4.1.3</w:t>
      </w:r>
      <w:r w:rsidRPr="002E7AEB">
        <w:rPr>
          <w:rFonts w:hint="eastAsia"/>
          <w:color w:val="000000"/>
        </w:rPr>
        <w:t>实施步骤</w:t>
      </w:r>
      <w:bookmarkEnd w:id="48"/>
    </w:p>
    <w:p w:rsidR="00F42A75" w:rsidRPr="002E7AEB" w:rsidRDefault="00F42A75" w:rsidP="00F42A75">
      <w:pPr>
        <w:ind w:firstLineChars="200" w:firstLine="560"/>
        <w:rPr>
          <w:rFonts w:ascii="仿宋" w:eastAsia="仿宋" w:hAnsi="仿宋"/>
          <w:color w:val="000000"/>
          <w:szCs w:val="28"/>
        </w:rPr>
      </w:pPr>
      <w:r w:rsidRPr="002E7AEB">
        <w:rPr>
          <w:rFonts w:ascii="仿宋" w:eastAsia="仿宋" w:hAnsi="仿宋" w:hint="eastAsia"/>
          <w:color w:val="000000"/>
          <w:szCs w:val="28"/>
        </w:rPr>
        <w:t>建设三元自律工作模式，实施“123工程”，计划分三个阶段逐步实施，并初步达到目标。</w:t>
      </w:r>
    </w:p>
    <w:p w:rsidR="00F42A75" w:rsidRPr="002E7AEB" w:rsidRDefault="009C1E48" w:rsidP="00F42A75">
      <w:pPr>
        <w:ind w:firstLineChars="200" w:firstLine="560"/>
        <w:rPr>
          <w:rFonts w:ascii="仿宋" w:eastAsia="仿宋" w:hAnsi="仿宋"/>
          <w:color w:val="000000"/>
          <w:szCs w:val="28"/>
        </w:rPr>
      </w:pPr>
      <w:r w:rsidRPr="002E7AEB">
        <w:rPr>
          <w:rFonts w:ascii="仿宋" w:eastAsia="仿宋" w:hAnsi="仿宋" w:hint="eastAsia"/>
          <w:color w:val="000000"/>
          <w:szCs w:val="28"/>
        </w:rPr>
        <w:t>（1）</w:t>
      </w:r>
      <w:r w:rsidR="00F42A75" w:rsidRPr="002E7AEB">
        <w:rPr>
          <w:rFonts w:ascii="仿宋" w:eastAsia="仿宋" w:hAnsi="仿宋" w:hint="eastAsia"/>
          <w:color w:val="000000"/>
          <w:szCs w:val="28"/>
        </w:rPr>
        <w:t>前期准备及启动阶段。计划到2012年底，完成行业自律制</w:t>
      </w:r>
      <w:r w:rsidR="00F42A75" w:rsidRPr="002E7AEB">
        <w:rPr>
          <w:rFonts w:ascii="仿宋" w:eastAsia="仿宋" w:hAnsi="仿宋" w:hint="eastAsia"/>
          <w:color w:val="000000"/>
          <w:szCs w:val="28"/>
        </w:rPr>
        <w:lastRenderedPageBreak/>
        <w:t>度体系和公司业务规范与标准体系的前期资料收集工作，并着手补充、修订制度和规范；基本完成“财务公司适用法律法规检索库”、“财务公司行业评价指标值数据库”和“财务公司全面风险管理资料库”的前期需求调研工作；启动会员管理平台的前期论证工作。</w:t>
      </w:r>
    </w:p>
    <w:p w:rsidR="00F42A75" w:rsidRPr="002E7AEB" w:rsidRDefault="009C1E48" w:rsidP="00F42A75">
      <w:pPr>
        <w:ind w:firstLineChars="200" w:firstLine="560"/>
        <w:rPr>
          <w:rFonts w:ascii="仿宋" w:eastAsia="仿宋" w:hAnsi="仿宋"/>
          <w:color w:val="000000"/>
          <w:szCs w:val="28"/>
        </w:rPr>
      </w:pPr>
      <w:r w:rsidRPr="002E7AEB">
        <w:rPr>
          <w:rFonts w:ascii="仿宋" w:eastAsia="仿宋" w:hAnsi="仿宋" w:hint="eastAsia"/>
          <w:color w:val="000000"/>
          <w:szCs w:val="28"/>
        </w:rPr>
        <w:t>（2）</w:t>
      </w:r>
      <w:r w:rsidR="00F42A75" w:rsidRPr="002E7AEB">
        <w:rPr>
          <w:rFonts w:ascii="仿宋" w:eastAsia="仿宋" w:hAnsi="仿宋" w:hint="eastAsia"/>
          <w:color w:val="000000"/>
          <w:szCs w:val="28"/>
        </w:rPr>
        <w:t>深入推进阶段。计划到2013年底，行业自律制度体系基本完善，公司业务规范与标准体系初具雏形；“财务公司适用法律法规检索库”基本建成并投入使用，“财务公司行业评价指标值数据库”和“财务公司全面风险管理资料库”进入建设期；会员管理平台框架基本确立。</w:t>
      </w:r>
    </w:p>
    <w:p w:rsidR="00F42A75" w:rsidRPr="002E7AEB" w:rsidRDefault="009C1E48" w:rsidP="00F42A75">
      <w:pPr>
        <w:ind w:firstLineChars="200" w:firstLine="560"/>
        <w:rPr>
          <w:rFonts w:ascii="仿宋" w:eastAsia="仿宋" w:hAnsi="仿宋"/>
          <w:color w:val="000000"/>
          <w:szCs w:val="28"/>
        </w:rPr>
      </w:pPr>
      <w:r w:rsidRPr="002E7AEB">
        <w:rPr>
          <w:rFonts w:ascii="仿宋" w:eastAsia="仿宋" w:hAnsi="仿宋" w:hint="eastAsia"/>
          <w:color w:val="000000"/>
          <w:szCs w:val="28"/>
        </w:rPr>
        <w:t>（3）</w:t>
      </w:r>
      <w:r w:rsidR="00F42A75" w:rsidRPr="002E7AEB">
        <w:rPr>
          <w:rFonts w:ascii="仿宋" w:eastAsia="仿宋" w:hAnsi="仿宋" w:hint="eastAsia"/>
          <w:color w:val="000000"/>
          <w:szCs w:val="28"/>
        </w:rPr>
        <w:t>初步取得成果阶段。计划到2014年底，行业自律制度体系不断完善，公司业务规范与标准体系基本形成； “财务公司适用法律法规检索库”补充更新，“财务公司行业评价指标值数据库”和“财务公司全面风险管理资料库”基本建成；会员管理平台建成并投入使用。</w:t>
      </w:r>
    </w:p>
    <w:p w:rsidR="00F42A75" w:rsidRPr="002E7AEB" w:rsidRDefault="009C1E48" w:rsidP="00F42A75">
      <w:pPr>
        <w:ind w:firstLineChars="200" w:firstLine="560"/>
        <w:rPr>
          <w:rFonts w:ascii="仿宋" w:eastAsia="仿宋" w:hAnsi="仿宋"/>
          <w:color w:val="000000"/>
        </w:rPr>
      </w:pPr>
      <w:r w:rsidRPr="002E7AEB">
        <w:rPr>
          <w:rFonts w:ascii="仿宋" w:eastAsia="仿宋" w:hAnsi="仿宋" w:hint="eastAsia"/>
          <w:color w:val="000000"/>
          <w:szCs w:val="28"/>
        </w:rPr>
        <w:t>（4）</w:t>
      </w:r>
      <w:r w:rsidR="00F42A75" w:rsidRPr="002E7AEB">
        <w:rPr>
          <w:rFonts w:ascii="仿宋" w:eastAsia="仿宋" w:hAnsi="仿宋" w:hint="eastAsia"/>
          <w:color w:val="000000"/>
          <w:szCs w:val="28"/>
        </w:rPr>
        <w:t>总结提高阶段。计划到2015年底，“一个系统、两个体系、三个资料库”建立并不断丰富，自律工作体系已较为完善，行业自我约束、合规发展的自律机制初步形成。</w:t>
      </w:r>
    </w:p>
    <w:p w:rsidR="00F42A75" w:rsidRPr="002E7AEB" w:rsidRDefault="00F42A75" w:rsidP="0022610B">
      <w:pPr>
        <w:pStyle w:val="3"/>
        <w:rPr>
          <w:color w:val="000000"/>
        </w:rPr>
      </w:pPr>
      <w:bookmarkStart w:id="49" w:name="_Toc330214457"/>
      <w:r w:rsidRPr="002E7AEB">
        <w:rPr>
          <w:rFonts w:hint="eastAsia"/>
          <w:color w:val="000000"/>
        </w:rPr>
        <w:t>4.1.4</w:t>
      </w:r>
      <w:r w:rsidRPr="002E7AEB">
        <w:rPr>
          <w:rFonts w:hint="eastAsia"/>
          <w:color w:val="000000"/>
        </w:rPr>
        <w:t>具体措施</w:t>
      </w:r>
      <w:bookmarkEnd w:id="49"/>
    </w:p>
    <w:p w:rsidR="00F42A75" w:rsidRPr="002E7AEB" w:rsidRDefault="00F42A75" w:rsidP="00F42A75">
      <w:pPr>
        <w:ind w:firstLineChars="200" w:firstLine="560"/>
        <w:rPr>
          <w:rFonts w:ascii="仿宋" w:eastAsia="仿宋" w:hAnsi="仿宋"/>
          <w:color w:val="000000"/>
        </w:rPr>
      </w:pPr>
      <w:r w:rsidRPr="002E7AEB">
        <w:rPr>
          <w:rFonts w:ascii="仿宋" w:eastAsia="仿宋" w:hAnsi="仿宋" w:hint="eastAsia"/>
          <w:color w:val="000000"/>
        </w:rPr>
        <w:t>（1）加强常务理事会和理事会自律委员会对自律工作的领导，全面部署和领导“123工程”实施。</w:t>
      </w:r>
    </w:p>
    <w:p w:rsidR="00F42A75" w:rsidRPr="002E7AEB" w:rsidRDefault="00F42A75" w:rsidP="00F42A75">
      <w:pPr>
        <w:ind w:firstLineChars="200" w:firstLine="560"/>
        <w:rPr>
          <w:rFonts w:ascii="仿宋" w:eastAsia="仿宋" w:hAnsi="仿宋"/>
          <w:color w:val="000000"/>
        </w:rPr>
      </w:pPr>
      <w:r w:rsidRPr="002E7AEB">
        <w:rPr>
          <w:rFonts w:ascii="仿宋" w:eastAsia="仿宋" w:hAnsi="仿宋" w:hint="eastAsia"/>
          <w:color w:val="000000"/>
        </w:rPr>
        <w:t>（2）组建专项课题组和工作攻坚小组，吸收社会学者和财务公</w:t>
      </w:r>
      <w:r w:rsidRPr="002E7AEB">
        <w:rPr>
          <w:rFonts w:ascii="仿宋" w:eastAsia="仿宋" w:hAnsi="仿宋" w:hint="eastAsia"/>
          <w:color w:val="000000"/>
        </w:rPr>
        <w:lastRenderedPageBreak/>
        <w:t>司专家，汇集财协秘书处骨干，研究和推进“123工程”。</w:t>
      </w:r>
    </w:p>
    <w:p w:rsidR="00F42A75" w:rsidRPr="002E7AEB" w:rsidRDefault="00F42A75" w:rsidP="00F42A75">
      <w:pPr>
        <w:ind w:firstLineChars="200" w:firstLine="560"/>
        <w:rPr>
          <w:rFonts w:ascii="仿宋" w:eastAsia="仿宋" w:hAnsi="仿宋"/>
          <w:color w:val="000000"/>
        </w:rPr>
      </w:pPr>
      <w:r w:rsidRPr="002E7AEB">
        <w:rPr>
          <w:rFonts w:ascii="仿宋" w:eastAsia="仿宋" w:hAnsi="仿宋" w:hint="eastAsia"/>
          <w:color w:val="000000"/>
        </w:rPr>
        <w:t>（3）加强调研和学习，借鉴金融同业协会经验，提高“123工程”质量。</w:t>
      </w:r>
    </w:p>
    <w:p w:rsidR="00F42A75" w:rsidRPr="002E7AEB" w:rsidRDefault="00F42A75" w:rsidP="00F42A75">
      <w:pPr>
        <w:ind w:firstLineChars="200" w:firstLine="560"/>
        <w:rPr>
          <w:rFonts w:ascii="仿宋" w:eastAsia="仿宋" w:hAnsi="仿宋"/>
          <w:color w:val="000000"/>
        </w:rPr>
      </w:pPr>
      <w:r w:rsidRPr="002E7AEB">
        <w:rPr>
          <w:rFonts w:ascii="仿宋" w:eastAsia="仿宋" w:hAnsi="仿宋" w:hint="eastAsia"/>
          <w:color w:val="000000"/>
        </w:rPr>
        <w:t>（4）引入评价和修正机制。通过监管部门、会员单位和其他研究机构的评价反馈，对“123工程”进行修正完善。</w:t>
      </w:r>
    </w:p>
    <w:p w:rsidR="00F42A75" w:rsidRPr="002E7AEB" w:rsidRDefault="00F42A75" w:rsidP="0022610B">
      <w:pPr>
        <w:pStyle w:val="2"/>
        <w:rPr>
          <w:color w:val="000000"/>
        </w:rPr>
      </w:pPr>
      <w:bookmarkStart w:id="50" w:name="_Toc330214458"/>
      <w:r w:rsidRPr="002E7AEB">
        <w:rPr>
          <w:rFonts w:hint="eastAsia"/>
          <w:color w:val="000000"/>
        </w:rPr>
        <w:t>4.2</w:t>
      </w:r>
      <w:r w:rsidRPr="002E7AEB">
        <w:rPr>
          <w:rFonts w:hint="eastAsia"/>
          <w:color w:val="000000"/>
        </w:rPr>
        <w:t>政策协调平台</w:t>
      </w:r>
      <w:bookmarkEnd w:id="50"/>
    </w:p>
    <w:p w:rsidR="00F42A75" w:rsidRPr="002E7AEB" w:rsidRDefault="00F42A75" w:rsidP="0022610B">
      <w:pPr>
        <w:pStyle w:val="3"/>
        <w:rPr>
          <w:color w:val="000000"/>
        </w:rPr>
      </w:pPr>
      <w:bookmarkStart w:id="51" w:name="_Toc330214459"/>
      <w:r w:rsidRPr="002E7AEB">
        <w:rPr>
          <w:rFonts w:hint="eastAsia"/>
          <w:color w:val="000000"/>
        </w:rPr>
        <w:t>4.2.1</w:t>
      </w:r>
      <w:r w:rsidRPr="002E7AEB">
        <w:rPr>
          <w:rFonts w:hint="eastAsia"/>
          <w:color w:val="000000"/>
        </w:rPr>
        <w:t>规划目标</w:t>
      </w:r>
      <w:bookmarkEnd w:id="51"/>
    </w:p>
    <w:p w:rsidR="00F42A75" w:rsidRPr="002E7AEB" w:rsidRDefault="00F42A75" w:rsidP="00F42A75">
      <w:pPr>
        <w:ind w:firstLineChars="200" w:firstLine="560"/>
        <w:rPr>
          <w:rFonts w:ascii="仿宋" w:eastAsia="仿宋" w:hAnsi="仿宋"/>
          <w:color w:val="000000"/>
        </w:rPr>
      </w:pPr>
      <w:r w:rsidRPr="002E7AEB">
        <w:rPr>
          <w:rFonts w:ascii="仿宋" w:eastAsia="仿宋" w:hAnsi="仿宋" w:hint="eastAsia"/>
          <w:color w:val="000000"/>
          <w:szCs w:val="28"/>
        </w:rPr>
        <w:t>构建并不断完善财务公司与相关政府部门间畅顺的沟通对话机制，协调营造有利于财务公司行业持续健康发展的和谐政策环境。</w:t>
      </w:r>
    </w:p>
    <w:p w:rsidR="00F42A75" w:rsidRPr="002E7AEB" w:rsidRDefault="00F42A75" w:rsidP="0022610B">
      <w:pPr>
        <w:pStyle w:val="3"/>
        <w:rPr>
          <w:color w:val="000000"/>
        </w:rPr>
      </w:pPr>
      <w:bookmarkStart w:id="52" w:name="_Toc330214460"/>
      <w:r w:rsidRPr="002E7AEB">
        <w:rPr>
          <w:rFonts w:hint="eastAsia"/>
          <w:color w:val="000000"/>
        </w:rPr>
        <w:t>4.2.2</w:t>
      </w:r>
      <w:r w:rsidRPr="002E7AEB">
        <w:rPr>
          <w:rFonts w:hint="eastAsia"/>
          <w:color w:val="000000"/>
        </w:rPr>
        <w:t>发展思路</w:t>
      </w:r>
      <w:bookmarkEnd w:id="52"/>
    </w:p>
    <w:p w:rsidR="00F42A75" w:rsidRPr="002E7AEB" w:rsidRDefault="00F42A75" w:rsidP="009F07B9">
      <w:pPr>
        <w:ind w:firstLineChars="200" w:firstLine="562"/>
        <w:rPr>
          <w:rFonts w:ascii="仿宋" w:eastAsia="仿宋" w:hAnsi="仿宋"/>
          <w:b/>
          <w:color w:val="000000"/>
        </w:rPr>
      </w:pPr>
      <w:r w:rsidRPr="002E7AEB">
        <w:rPr>
          <w:rFonts w:ascii="仿宋" w:eastAsia="仿宋" w:hAnsi="仿宋" w:hint="eastAsia"/>
          <w:b/>
          <w:color w:val="000000"/>
        </w:rPr>
        <w:t>（1）定位选择</w:t>
      </w:r>
    </w:p>
    <w:p w:rsidR="00F42A75" w:rsidRPr="002E7AEB" w:rsidRDefault="00F42A75" w:rsidP="00F42A75">
      <w:pPr>
        <w:ind w:firstLineChars="200" w:firstLine="560"/>
        <w:rPr>
          <w:rFonts w:ascii="仿宋" w:eastAsia="仿宋" w:hAnsi="仿宋"/>
          <w:color w:val="000000"/>
        </w:rPr>
      </w:pPr>
      <w:r w:rsidRPr="002E7AEB">
        <w:rPr>
          <w:rFonts w:ascii="仿宋" w:eastAsia="仿宋" w:hAnsi="仿宋" w:hint="eastAsia"/>
          <w:color w:val="000000"/>
        </w:rPr>
        <w:t>财务公司作为我国特有的金融和实体经济相结合的非银行金融机构，其业务范围涉及不同细分金融领域，业务规模不大、公众认知度低、社会影响小，对于不同政府部门财务公司信息是不对称的，导致了财务公司不断增长的业务发展需求受到不同程度的政策滞后限制。财务公司监管的这一特点决定了政策协调工作的核心定位是政策沟通的桥梁纽带。</w:t>
      </w:r>
    </w:p>
    <w:p w:rsidR="00F42A75" w:rsidRPr="002E7AEB" w:rsidRDefault="00F42A75" w:rsidP="009F07B9">
      <w:pPr>
        <w:ind w:firstLineChars="200" w:firstLine="562"/>
        <w:rPr>
          <w:rFonts w:ascii="仿宋" w:eastAsia="仿宋" w:hAnsi="仿宋"/>
          <w:b/>
          <w:color w:val="000000"/>
        </w:rPr>
      </w:pPr>
      <w:r w:rsidRPr="002E7AEB">
        <w:rPr>
          <w:rFonts w:ascii="仿宋" w:eastAsia="仿宋" w:hAnsi="仿宋" w:hint="eastAsia"/>
          <w:b/>
          <w:color w:val="000000"/>
        </w:rPr>
        <w:t>（2）工作模式</w:t>
      </w:r>
    </w:p>
    <w:p w:rsidR="00F42A75" w:rsidRPr="002E7AEB" w:rsidRDefault="00F42A75" w:rsidP="00F42A75">
      <w:pPr>
        <w:ind w:firstLineChars="200" w:firstLine="560"/>
        <w:rPr>
          <w:rFonts w:ascii="仿宋" w:eastAsia="仿宋" w:hAnsi="仿宋"/>
          <w:color w:val="000000"/>
        </w:rPr>
      </w:pPr>
      <w:r w:rsidRPr="002E7AEB">
        <w:rPr>
          <w:rFonts w:ascii="仿宋" w:eastAsia="仿宋" w:hAnsi="仿宋" w:hint="eastAsia"/>
          <w:color w:val="000000"/>
        </w:rPr>
        <w:t>基于政策协调工作的核心定位，理想模式是以财务公司协会为平台，以既广泛又深入的调查为先导，以既有理论性又有实践指导意义</w:t>
      </w:r>
      <w:r w:rsidRPr="002E7AEB">
        <w:rPr>
          <w:rFonts w:ascii="仿宋" w:eastAsia="仿宋" w:hAnsi="仿宋" w:hint="eastAsia"/>
          <w:color w:val="000000"/>
        </w:rPr>
        <w:lastRenderedPageBreak/>
        <w:t>的研究为基础，以既充分务实又和谐融洽的沟通交流为手段，以促进政策问题的推动解决为目的，紧密联结会员单位和政府部门，合力协</w:t>
      </w:r>
      <w:r w:rsidR="004D1D37">
        <w:rPr>
          <w:rFonts w:ascii="仿宋" w:eastAsia="仿宋" w:hAnsi="仿宋" w:hint="eastAsia"/>
          <w:noProof/>
          <w:color w:val="000000"/>
        </w:rPr>
        <w:drawing>
          <wp:anchor distT="0" distB="0" distL="114300" distR="114300" simplePos="0" relativeHeight="251658240" behindDoc="0" locked="0" layoutInCell="1" allowOverlap="1">
            <wp:simplePos x="0" y="0"/>
            <wp:positionH relativeFrom="column">
              <wp:posOffset>651510</wp:posOffset>
            </wp:positionH>
            <wp:positionV relativeFrom="paragraph">
              <wp:posOffset>1234440</wp:posOffset>
            </wp:positionV>
            <wp:extent cx="3623310" cy="2880360"/>
            <wp:effectExtent l="38100" t="0" r="15240" b="0"/>
            <wp:wrapTopAndBottom/>
            <wp:docPr id="3" name="图示 6"/>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anchor>
        </w:drawing>
      </w:r>
      <w:r w:rsidRPr="002E7AEB">
        <w:rPr>
          <w:rFonts w:ascii="仿宋" w:eastAsia="仿宋" w:hAnsi="仿宋" w:hint="eastAsia"/>
          <w:color w:val="000000"/>
        </w:rPr>
        <w:t>调解决问题。</w:t>
      </w:r>
    </w:p>
    <w:p w:rsidR="000D56B7" w:rsidRPr="000D56B7" w:rsidRDefault="000D56B7" w:rsidP="00F42A75">
      <w:pPr>
        <w:ind w:firstLineChars="354" w:firstLine="991"/>
        <w:rPr>
          <w:rFonts w:ascii="仿宋" w:eastAsia="仿宋" w:hAnsi="仿宋"/>
          <w:color w:val="000000"/>
        </w:rPr>
      </w:pPr>
    </w:p>
    <w:p w:rsidR="00F42A75" w:rsidRPr="002E7AEB" w:rsidRDefault="00F42A75" w:rsidP="00CD6CD4">
      <w:pPr>
        <w:pStyle w:val="3"/>
        <w:rPr>
          <w:color w:val="000000"/>
        </w:rPr>
      </w:pPr>
      <w:bookmarkStart w:id="53" w:name="_Toc330214461"/>
      <w:r w:rsidRPr="002E7AEB">
        <w:rPr>
          <w:rFonts w:hint="eastAsia"/>
          <w:color w:val="000000"/>
        </w:rPr>
        <w:t>4.2.3</w:t>
      </w:r>
      <w:r w:rsidRPr="002E7AEB">
        <w:rPr>
          <w:rFonts w:hint="eastAsia"/>
          <w:color w:val="000000"/>
        </w:rPr>
        <w:t>实施步骤</w:t>
      </w:r>
      <w:bookmarkEnd w:id="53"/>
    </w:p>
    <w:p w:rsidR="00F42A75" w:rsidRPr="002E7AEB" w:rsidRDefault="00F42A75" w:rsidP="00F42A75">
      <w:pPr>
        <w:ind w:firstLineChars="200" w:firstLine="560"/>
        <w:rPr>
          <w:rFonts w:ascii="仿宋" w:eastAsia="仿宋" w:hAnsi="仿宋"/>
          <w:color w:val="000000"/>
        </w:rPr>
      </w:pPr>
      <w:r w:rsidRPr="002E7AEB">
        <w:rPr>
          <w:rFonts w:ascii="仿宋" w:eastAsia="仿宋" w:hAnsi="仿宋" w:hint="eastAsia"/>
          <w:color w:val="000000"/>
        </w:rPr>
        <w:t>基于目前财务公司行业发展需求，计划与人民银行、银监会、证监会、保监会、国资委、外汇管理局、发改委、财政部、人社部、沪深交易所和银行间交易商协会等多部门积极沟通协商，把财务公司关心的参与年金管理、发行财务公司债券、债券融资券和中期票据承销资格、上市公司关联交易、降低存款准备金率，资产证券化，信贷资产转让，电子商业汇票线上清算、外汇业务拓展等问题作为政策协调工作的核心内容，力争每年协调解决一至两个问题，一年一小步，四年一大步，逐步逐个解决财务公司行业发展面临的障碍。</w:t>
      </w:r>
    </w:p>
    <w:p w:rsidR="00F42A75" w:rsidRPr="002E7AEB" w:rsidRDefault="00F42A75" w:rsidP="00CD6CD4">
      <w:pPr>
        <w:pStyle w:val="3"/>
        <w:rPr>
          <w:color w:val="000000"/>
        </w:rPr>
      </w:pPr>
      <w:bookmarkStart w:id="54" w:name="_Toc330214462"/>
      <w:r w:rsidRPr="002E7AEB">
        <w:rPr>
          <w:rFonts w:hint="eastAsia"/>
          <w:color w:val="000000"/>
        </w:rPr>
        <w:lastRenderedPageBreak/>
        <w:t>4.2.4</w:t>
      </w:r>
      <w:r w:rsidRPr="002E7AEB">
        <w:rPr>
          <w:rFonts w:hint="eastAsia"/>
          <w:color w:val="000000"/>
        </w:rPr>
        <w:t>具体措施</w:t>
      </w:r>
      <w:bookmarkEnd w:id="54"/>
    </w:p>
    <w:p w:rsidR="00F42A75" w:rsidRPr="002E7AEB" w:rsidRDefault="00F42A75" w:rsidP="00F42A75">
      <w:pPr>
        <w:ind w:firstLineChars="200" w:firstLine="560"/>
        <w:rPr>
          <w:rFonts w:ascii="仿宋" w:eastAsia="仿宋" w:hAnsi="仿宋"/>
          <w:color w:val="000000"/>
        </w:rPr>
      </w:pPr>
      <w:r w:rsidRPr="002E7AEB">
        <w:rPr>
          <w:rFonts w:ascii="仿宋" w:eastAsia="仿宋" w:hAnsi="仿宋" w:hint="eastAsia"/>
          <w:color w:val="000000"/>
        </w:rPr>
        <w:t>（1）正确把握工作定位。要以促进行业持续健康发展为根本，牢固树立双重服务理念，既要服务会员单位，立足会员需求开展服务，也要服务政府部门，当好政府部门的助手。</w:t>
      </w:r>
    </w:p>
    <w:p w:rsidR="00F42A75" w:rsidRPr="002E7AEB" w:rsidRDefault="00F42A75" w:rsidP="00F42A75">
      <w:pPr>
        <w:ind w:firstLineChars="200" w:firstLine="560"/>
        <w:rPr>
          <w:rFonts w:ascii="仿宋" w:eastAsia="仿宋" w:hAnsi="仿宋"/>
          <w:color w:val="000000"/>
        </w:rPr>
      </w:pPr>
      <w:r w:rsidRPr="002E7AEB">
        <w:rPr>
          <w:rFonts w:ascii="仿宋" w:eastAsia="仿宋" w:hAnsi="仿宋" w:hint="eastAsia"/>
          <w:color w:val="000000"/>
        </w:rPr>
        <w:t>（2）准确把握行业需求。要深入财务公司了解需求，把财务公司普遍关心、亟待解决的问题作为协调工作重点，把财务公司的业务诉求作为协调工作的方向，抓住重点，明确方向，集中力量逐一突破。</w:t>
      </w:r>
    </w:p>
    <w:p w:rsidR="00F42A75" w:rsidRPr="002E7AEB" w:rsidRDefault="00F42A75" w:rsidP="00F42A75">
      <w:pPr>
        <w:ind w:firstLineChars="200" w:firstLine="560"/>
        <w:rPr>
          <w:rFonts w:ascii="仿宋" w:eastAsia="仿宋" w:hAnsi="仿宋"/>
          <w:color w:val="000000"/>
        </w:rPr>
      </w:pPr>
      <w:r w:rsidRPr="002E7AEB">
        <w:rPr>
          <w:rFonts w:ascii="仿宋" w:eastAsia="仿宋" w:hAnsi="仿宋" w:hint="eastAsia"/>
          <w:color w:val="000000"/>
        </w:rPr>
        <w:t>（3）加大调查研究力度。要深入研究和准确把握政策精神，把吃透、学精、用好政策作为政策协调工作的先导；要加强调查统计分析，掌握政策影响的程度、广度和深度，把全面、客观、准确的数据事实作为政策协调工作的依据。</w:t>
      </w:r>
    </w:p>
    <w:p w:rsidR="00F42A75" w:rsidRDefault="00F42A75" w:rsidP="00F42A75">
      <w:pPr>
        <w:ind w:firstLineChars="200" w:firstLine="560"/>
        <w:rPr>
          <w:rFonts w:ascii="仿宋" w:eastAsia="仿宋" w:hAnsi="仿宋"/>
          <w:color w:val="000000"/>
        </w:rPr>
      </w:pPr>
      <w:r w:rsidRPr="002E7AEB">
        <w:rPr>
          <w:rFonts w:ascii="仿宋" w:eastAsia="仿宋" w:hAnsi="仿宋" w:hint="eastAsia"/>
          <w:color w:val="000000"/>
        </w:rPr>
        <w:t>（4）提高沟通协调能力。既要优质、高效地完成好政府部门交办的任务，也要积极、主动地参与政策法规的调研论证、宣</w:t>
      </w:r>
      <w:r w:rsidR="00207F83" w:rsidRPr="002E7AEB">
        <w:rPr>
          <w:rFonts w:ascii="仿宋" w:eastAsia="仿宋" w:hAnsi="仿宋" w:hint="eastAsia"/>
          <w:color w:val="000000"/>
        </w:rPr>
        <w:t>传</w:t>
      </w:r>
      <w:r w:rsidRPr="002E7AEB">
        <w:rPr>
          <w:rFonts w:ascii="仿宋" w:eastAsia="仿宋" w:hAnsi="仿宋" w:hint="eastAsia"/>
          <w:color w:val="000000"/>
        </w:rPr>
        <w:t>落实和反馈调整全过程，以认真务实的工作，争取政府部门的理解、支持和信任，不断提高沟通协调能力。</w:t>
      </w:r>
    </w:p>
    <w:p w:rsidR="00C878E9" w:rsidRDefault="00C878E9" w:rsidP="00C878E9">
      <w:pPr>
        <w:pStyle w:val="2"/>
        <w:rPr>
          <w:color w:val="000000"/>
        </w:rPr>
      </w:pPr>
      <w:bookmarkStart w:id="55" w:name="_Toc330214463"/>
      <w:r>
        <w:rPr>
          <w:color w:val="000000"/>
        </w:rPr>
        <w:t>4.3</w:t>
      </w:r>
      <w:r>
        <w:rPr>
          <w:rFonts w:hint="eastAsia"/>
          <w:color w:val="000000"/>
        </w:rPr>
        <w:t>研究分析平台</w:t>
      </w:r>
      <w:bookmarkEnd w:id="55"/>
    </w:p>
    <w:p w:rsidR="00C878E9" w:rsidRDefault="00C878E9" w:rsidP="00C878E9">
      <w:pPr>
        <w:pStyle w:val="3"/>
        <w:rPr>
          <w:color w:val="000000"/>
        </w:rPr>
      </w:pPr>
      <w:bookmarkStart w:id="56" w:name="_Toc330214464"/>
      <w:r>
        <w:rPr>
          <w:color w:val="000000"/>
        </w:rPr>
        <w:t>4.3.1</w:t>
      </w:r>
      <w:r>
        <w:rPr>
          <w:rFonts w:hint="eastAsia"/>
          <w:color w:val="000000"/>
        </w:rPr>
        <w:t>规划目标</w:t>
      </w:r>
      <w:bookmarkEnd w:id="56"/>
    </w:p>
    <w:p w:rsidR="00C878E9" w:rsidRPr="002E7AEB" w:rsidRDefault="00C878E9" w:rsidP="00577C47">
      <w:pPr>
        <w:autoSpaceDE w:val="0"/>
        <w:autoSpaceDN w:val="0"/>
        <w:adjustRightInd w:val="0"/>
        <w:ind w:firstLineChars="200" w:firstLine="560"/>
        <w:jc w:val="left"/>
        <w:rPr>
          <w:rFonts w:ascii="仿宋" w:eastAsia="仿宋" w:hAnsi="仿宋"/>
          <w:color w:val="000000"/>
          <w:szCs w:val="28"/>
        </w:rPr>
      </w:pPr>
      <w:r>
        <w:rPr>
          <w:rFonts w:ascii="仿宋" w:eastAsia="仿宋" w:hAnsi="仿宋" w:hint="eastAsia"/>
          <w:color w:val="000000"/>
          <w:szCs w:val="28"/>
        </w:rPr>
        <w:t>探索建立数据分析、政策理论和经营管理研究相结合的行业研究分析体系和运行模式，以科学的数据分析支持行业理论和实践研究，以系统的理论研究成果为政策协调提供支持，以丰富的实践研究成果</w:t>
      </w:r>
      <w:r>
        <w:rPr>
          <w:rFonts w:ascii="仿宋" w:eastAsia="仿宋" w:hAnsi="仿宋" w:hint="eastAsia"/>
          <w:color w:val="000000"/>
          <w:szCs w:val="28"/>
        </w:rPr>
        <w:lastRenderedPageBreak/>
        <w:t>推动行业业务创新和管理提升，促进行业发展。</w:t>
      </w:r>
    </w:p>
    <w:p w:rsidR="00C878E9" w:rsidRDefault="00C878E9" w:rsidP="00C878E9">
      <w:pPr>
        <w:pStyle w:val="3"/>
      </w:pPr>
      <w:bookmarkStart w:id="57" w:name="_Toc330214465"/>
      <w:r>
        <w:t>4.3.2</w:t>
      </w:r>
      <w:r>
        <w:rPr>
          <w:rFonts w:hint="eastAsia"/>
        </w:rPr>
        <w:t>发展思路</w:t>
      </w:r>
      <w:bookmarkEnd w:id="57"/>
    </w:p>
    <w:p w:rsidR="00C878E9" w:rsidRPr="002E7AEB" w:rsidRDefault="00C878E9" w:rsidP="00C878E9">
      <w:pPr>
        <w:ind w:firstLine="552"/>
        <w:rPr>
          <w:rFonts w:ascii="仿宋" w:eastAsia="仿宋" w:hAnsi="仿宋"/>
          <w:color w:val="000000"/>
          <w:szCs w:val="28"/>
        </w:rPr>
      </w:pPr>
      <w:r>
        <w:rPr>
          <w:rFonts w:ascii="仿宋" w:eastAsia="仿宋" w:hAnsi="仿宋" w:hint="eastAsia"/>
          <w:color w:val="000000"/>
          <w:szCs w:val="28"/>
        </w:rPr>
        <w:t>（1）</w:t>
      </w:r>
      <w:r w:rsidRPr="002E7AEB">
        <w:rPr>
          <w:rFonts w:ascii="仿宋" w:eastAsia="仿宋" w:hAnsi="仿宋" w:hint="eastAsia"/>
          <w:color w:val="000000"/>
          <w:szCs w:val="28"/>
        </w:rPr>
        <w:t>完善财务公司行业统计分析系统</w:t>
      </w:r>
      <w:r>
        <w:rPr>
          <w:rFonts w:ascii="仿宋" w:eastAsia="仿宋" w:hAnsi="仿宋" w:hint="eastAsia"/>
          <w:color w:val="000000"/>
          <w:szCs w:val="28"/>
        </w:rPr>
        <w:t>，</w:t>
      </w:r>
      <w:r w:rsidRPr="002E7AEB">
        <w:rPr>
          <w:rFonts w:ascii="仿宋" w:eastAsia="仿宋" w:hAnsi="仿宋" w:hint="eastAsia"/>
          <w:color w:val="000000"/>
          <w:szCs w:val="28"/>
        </w:rPr>
        <w:t>丰富系统和非系统报送信息</w:t>
      </w:r>
      <w:r>
        <w:rPr>
          <w:rFonts w:ascii="仿宋" w:eastAsia="仿宋" w:hAnsi="仿宋" w:hint="eastAsia"/>
          <w:color w:val="000000"/>
          <w:szCs w:val="28"/>
        </w:rPr>
        <w:t>，</w:t>
      </w:r>
      <w:r w:rsidRPr="002E7AEB">
        <w:rPr>
          <w:rFonts w:ascii="仿宋" w:eastAsia="仿宋" w:hAnsi="仿宋" w:hint="eastAsia"/>
          <w:color w:val="000000"/>
          <w:szCs w:val="28"/>
        </w:rPr>
        <w:t>探索完善会员单位、监管部门和社会机构使用数据信息的形式</w:t>
      </w:r>
      <w:r>
        <w:rPr>
          <w:rFonts w:ascii="仿宋" w:eastAsia="仿宋" w:hAnsi="仿宋" w:hint="eastAsia"/>
          <w:color w:val="000000"/>
          <w:szCs w:val="28"/>
        </w:rPr>
        <w:t>，</w:t>
      </w:r>
      <w:r w:rsidRPr="002E7AEB">
        <w:rPr>
          <w:rFonts w:ascii="仿宋" w:eastAsia="仿宋" w:hAnsi="仿宋" w:hint="eastAsia"/>
          <w:color w:val="000000"/>
          <w:szCs w:val="28"/>
        </w:rPr>
        <w:t>继续科学设计</w:t>
      </w:r>
      <w:r>
        <w:rPr>
          <w:rFonts w:ascii="仿宋" w:eastAsia="仿宋" w:hAnsi="仿宋" w:hint="eastAsia"/>
          <w:color w:val="000000"/>
          <w:szCs w:val="28"/>
        </w:rPr>
        <w:t>行业数据分析体系和</w:t>
      </w:r>
      <w:r w:rsidRPr="002E7AEB">
        <w:rPr>
          <w:rFonts w:ascii="仿宋" w:eastAsia="仿宋" w:hAnsi="仿宋" w:hint="eastAsia"/>
          <w:color w:val="000000"/>
          <w:szCs w:val="28"/>
        </w:rPr>
        <w:t>数据信息发布形式</w:t>
      </w:r>
      <w:r>
        <w:rPr>
          <w:rFonts w:ascii="仿宋" w:eastAsia="仿宋" w:hAnsi="仿宋" w:hint="eastAsia"/>
          <w:color w:val="000000"/>
          <w:szCs w:val="28"/>
        </w:rPr>
        <w:t>，为行业研究提供数据支持</w:t>
      </w:r>
      <w:r w:rsidRPr="002E7AEB">
        <w:rPr>
          <w:rFonts w:ascii="仿宋" w:eastAsia="仿宋" w:hAnsi="仿宋" w:hint="eastAsia"/>
          <w:color w:val="000000"/>
          <w:szCs w:val="28"/>
        </w:rPr>
        <w:t>。</w:t>
      </w:r>
    </w:p>
    <w:p w:rsidR="00C878E9" w:rsidRDefault="00C878E9" w:rsidP="00C878E9">
      <w:pPr>
        <w:spacing w:line="360" w:lineRule="auto"/>
        <w:ind w:firstLine="560"/>
        <w:rPr>
          <w:rFonts w:ascii="仿宋" w:eastAsia="仿宋" w:hAnsi="仿宋"/>
          <w:color w:val="000000"/>
          <w:szCs w:val="28"/>
        </w:rPr>
      </w:pPr>
      <w:r>
        <w:rPr>
          <w:rFonts w:ascii="仿宋" w:eastAsia="仿宋" w:hAnsi="仿宋" w:hint="eastAsia"/>
          <w:color w:val="000000"/>
          <w:szCs w:val="28"/>
        </w:rPr>
        <w:t>（2）根据会员单位需求和行业发展需要，逐步</w:t>
      </w:r>
      <w:r w:rsidR="008374F6">
        <w:rPr>
          <w:rFonts w:ascii="仿宋" w:eastAsia="仿宋" w:hAnsi="仿宋" w:hint="eastAsia"/>
          <w:color w:val="000000"/>
          <w:szCs w:val="28"/>
        </w:rPr>
        <w:t>建设</w:t>
      </w:r>
      <w:r>
        <w:rPr>
          <w:rFonts w:ascii="仿宋" w:eastAsia="仿宋" w:hAnsi="仿宋" w:hint="eastAsia"/>
          <w:color w:val="000000"/>
          <w:szCs w:val="28"/>
        </w:rPr>
        <w:t>包括财务公司的经营管理、宏观政策法规、应用理论和基础理论等内容的较为全面的研究内容体系。</w:t>
      </w:r>
    </w:p>
    <w:p w:rsidR="00C878E9" w:rsidRDefault="00C878E9" w:rsidP="00C878E9">
      <w:pPr>
        <w:spacing w:line="360" w:lineRule="auto"/>
        <w:ind w:firstLine="560"/>
        <w:rPr>
          <w:rFonts w:ascii="仿宋" w:eastAsia="仿宋" w:hAnsi="仿宋"/>
          <w:color w:val="000000"/>
          <w:szCs w:val="28"/>
        </w:rPr>
      </w:pPr>
      <w:r>
        <w:rPr>
          <w:rFonts w:ascii="仿宋" w:eastAsia="仿宋" w:hAnsi="仿宋" w:hint="eastAsia"/>
          <w:color w:val="000000"/>
          <w:szCs w:val="28"/>
        </w:rPr>
        <w:t>（3）丰富研发工作的组织形式</w:t>
      </w:r>
      <w:r w:rsidR="00577C47">
        <w:rPr>
          <w:rFonts w:ascii="仿宋" w:eastAsia="仿宋" w:hAnsi="仿宋" w:hint="eastAsia"/>
          <w:color w:val="000000"/>
          <w:szCs w:val="28"/>
        </w:rPr>
        <w:t>，</w:t>
      </w:r>
      <w:r>
        <w:rPr>
          <w:rFonts w:ascii="仿宋" w:eastAsia="仿宋" w:hAnsi="仿宋" w:hint="eastAsia"/>
          <w:color w:val="000000"/>
          <w:szCs w:val="28"/>
        </w:rPr>
        <w:t xml:space="preserve">逐步形成在协会秘书处统一组织下，经营管理研究以会员单位为主、政策法规研究以分会为主、应用理论研究以秘书处为主、基础理论研究以社会机构为主的研究机制。 </w:t>
      </w:r>
    </w:p>
    <w:p w:rsidR="00C878E9" w:rsidRDefault="00C878E9" w:rsidP="00C878E9">
      <w:pPr>
        <w:ind w:firstLine="552"/>
        <w:rPr>
          <w:rFonts w:ascii="仿宋" w:eastAsia="仿宋" w:hAnsi="仿宋"/>
          <w:color w:val="000000"/>
          <w:szCs w:val="28"/>
        </w:rPr>
      </w:pPr>
      <w:r>
        <w:rPr>
          <w:rFonts w:ascii="仿宋" w:eastAsia="仿宋" w:hAnsi="仿宋" w:hint="eastAsia"/>
          <w:color w:val="000000"/>
          <w:szCs w:val="28"/>
        </w:rPr>
        <w:t>（4）针对研究成果的不同类型，分别为政策协调、经验交流、社会研究等提供素材和信息，力争当年研究成果当年或次年推向行业和社会，及时发挥课题研究成果的实际效用。</w:t>
      </w:r>
    </w:p>
    <w:p w:rsidR="00C878E9" w:rsidRDefault="00C878E9" w:rsidP="00C878E9">
      <w:pPr>
        <w:pStyle w:val="3"/>
        <w:rPr>
          <w:color w:val="000000"/>
          <w:szCs w:val="28"/>
        </w:rPr>
      </w:pPr>
      <w:bookmarkStart w:id="58" w:name="_Toc330214466"/>
      <w:r>
        <w:rPr>
          <w:color w:val="000000"/>
        </w:rPr>
        <w:t>4.3.3</w:t>
      </w:r>
      <w:r>
        <w:rPr>
          <w:rFonts w:hint="eastAsia"/>
          <w:color w:val="000000"/>
        </w:rPr>
        <w:t>发展步骤</w:t>
      </w:r>
      <w:bookmarkEnd w:id="58"/>
    </w:p>
    <w:p w:rsidR="00577C47" w:rsidRDefault="00C878E9" w:rsidP="00C878E9">
      <w:pPr>
        <w:ind w:firstLine="570"/>
        <w:rPr>
          <w:rFonts w:ascii="仿宋" w:eastAsia="仿宋" w:hAnsi="仿宋"/>
          <w:color w:val="000000"/>
        </w:rPr>
      </w:pPr>
      <w:r w:rsidRPr="002E7AEB">
        <w:rPr>
          <w:rFonts w:ascii="仿宋" w:eastAsia="仿宋" w:hAnsi="仿宋" w:hint="eastAsia"/>
          <w:color w:val="000000"/>
        </w:rPr>
        <w:t>（1）</w:t>
      </w:r>
      <w:r>
        <w:rPr>
          <w:rFonts w:ascii="仿宋" w:eastAsia="仿宋" w:hAnsi="仿宋" w:hint="eastAsia"/>
          <w:color w:val="000000"/>
        </w:rPr>
        <w:t>在行业数据分析方面</w:t>
      </w:r>
    </w:p>
    <w:p w:rsidR="00577C47" w:rsidRDefault="00C878E9" w:rsidP="00C878E9">
      <w:pPr>
        <w:ind w:firstLine="570"/>
        <w:rPr>
          <w:rFonts w:ascii="仿宋" w:eastAsia="仿宋" w:hAnsi="仿宋"/>
          <w:color w:val="000000"/>
        </w:rPr>
      </w:pPr>
      <w:r w:rsidRPr="002E7AEB">
        <w:rPr>
          <w:rFonts w:ascii="仿宋" w:eastAsia="仿宋" w:hAnsi="仿宋" w:hint="eastAsia"/>
          <w:color w:val="000000"/>
        </w:rPr>
        <w:t>2012年，根据年度经营分析报告、财务公司年鉴及会员单位对数据信息的意见</w:t>
      </w:r>
      <w:r w:rsidR="00577C47">
        <w:rPr>
          <w:rFonts w:ascii="仿宋" w:eastAsia="仿宋" w:hAnsi="仿宋" w:hint="eastAsia"/>
          <w:color w:val="000000"/>
        </w:rPr>
        <w:t>，</w:t>
      </w:r>
      <w:r w:rsidRPr="002E7AEB">
        <w:rPr>
          <w:rFonts w:ascii="仿宋" w:eastAsia="仿宋" w:hAnsi="仿宋" w:hint="eastAsia"/>
          <w:color w:val="000000"/>
        </w:rPr>
        <w:t>对统计分析体系进行优化</w:t>
      </w:r>
      <w:r>
        <w:rPr>
          <w:rFonts w:ascii="仿宋" w:eastAsia="仿宋" w:hAnsi="仿宋" w:hint="eastAsia"/>
          <w:color w:val="000000"/>
        </w:rPr>
        <w:t>；</w:t>
      </w:r>
    </w:p>
    <w:p w:rsidR="00577C47" w:rsidRDefault="00C878E9" w:rsidP="00C878E9">
      <w:pPr>
        <w:ind w:firstLine="570"/>
        <w:rPr>
          <w:rFonts w:ascii="仿宋" w:eastAsia="仿宋" w:hAnsi="仿宋"/>
          <w:color w:val="000000"/>
        </w:rPr>
      </w:pPr>
      <w:r w:rsidRPr="002E7AEB">
        <w:rPr>
          <w:rFonts w:ascii="仿宋" w:eastAsia="仿宋" w:hAnsi="仿宋" w:hint="eastAsia"/>
          <w:color w:val="000000"/>
        </w:rPr>
        <w:t>2013年-2014年，形成较为全面系统的分析框架体系，</w:t>
      </w:r>
      <w:r w:rsidR="00A74DA3">
        <w:rPr>
          <w:rFonts w:ascii="仿宋" w:eastAsia="仿宋" w:hAnsi="仿宋" w:hint="eastAsia"/>
          <w:color w:val="000000"/>
        </w:rPr>
        <w:t>由</w:t>
      </w:r>
      <w:r w:rsidR="00A74DA3" w:rsidRPr="002E7AEB">
        <w:rPr>
          <w:rFonts w:ascii="仿宋" w:eastAsia="仿宋" w:hAnsi="仿宋" w:hint="eastAsia"/>
          <w:color w:val="000000"/>
        </w:rPr>
        <w:t>经营分</w:t>
      </w:r>
      <w:r w:rsidR="00A74DA3" w:rsidRPr="002E7AEB">
        <w:rPr>
          <w:rFonts w:ascii="仿宋" w:eastAsia="仿宋" w:hAnsi="仿宋" w:hint="eastAsia"/>
          <w:color w:val="000000"/>
        </w:rPr>
        <w:lastRenderedPageBreak/>
        <w:t>析报告</w:t>
      </w:r>
      <w:r w:rsidRPr="002E7AEB">
        <w:rPr>
          <w:rFonts w:ascii="仿宋" w:eastAsia="仿宋" w:hAnsi="仿宋" w:hint="eastAsia"/>
          <w:color w:val="000000"/>
        </w:rPr>
        <w:t>向行业发展报告过渡；</w:t>
      </w:r>
    </w:p>
    <w:p w:rsidR="00C878E9" w:rsidRPr="002E7AEB" w:rsidRDefault="00C878E9" w:rsidP="00C878E9">
      <w:pPr>
        <w:ind w:firstLine="570"/>
        <w:rPr>
          <w:rFonts w:ascii="仿宋" w:eastAsia="仿宋" w:hAnsi="仿宋"/>
          <w:color w:val="000000"/>
        </w:rPr>
      </w:pPr>
      <w:r w:rsidRPr="002E7AEB">
        <w:rPr>
          <w:rFonts w:ascii="仿宋" w:eastAsia="仿宋" w:hAnsi="仿宋" w:hint="eastAsia"/>
          <w:color w:val="000000"/>
        </w:rPr>
        <w:t>2015年，初步建成科学、规范、系统的行业数据信息集成、分析、管理、应用和推广中心。</w:t>
      </w:r>
    </w:p>
    <w:p w:rsidR="00577C47" w:rsidRDefault="00C878E9" w:rsidP="00C878E9">
      <w:pPr>
        <w:ind w:firstLine="540"/>
        <w:rPr>
          <w:rFonts w:ascii="仿宋" w:eastAsia="仿宋" w:hAnsi="仿宋"/>
          <w:color w:val="000000"/>
          <w:szCs w:val="28"/>
        </w:rPr>
      </w:pPr>
      <w:r>
        <w:rPr>
          <w:rFonts w:ascii="仿宋" w:eastAsia="仿宋" w:hAnsi="仿宋" w:hint="eastAsia"/>
          <w:color w:val="000000"/>
          <w:szCs w:val="28"/>
        </w:rPr>
        <w:t>（2）在行业研究体系方面</w:t>
      </w:r>
    </w:p>
    <w:p w:rsidR="00577C47" w:rsidRDefault="00C878E9" w:rsidP="00C878E9">
      <w:pPr>
        <w:ind w:firstLine="540"/>
        <w:rPr>
          <w:rFonts w:ascii="仿宋" w:eastAsia="仿宋" w:hAnsi="仿宋"/>
          <w:color w:val="000000"/>
          <w:szCs w:val="28"/>
        </w:rPr>
      </w:pPr>
      <w:r>
        <w:rPr>
          <w:rFonts w:ascii="仿宋" w:eastAsia="仿宋" w:hAnsi="仿宋" w:hint="eastAsia"/>
          <w:color w:val="000000"/>
          <w:szCs w:val="28"/>
        </w:rPr>
        <w:t>2012年，初步拟定组织形式方案，尝试依靠分会进行政策研究和发动会员单位进行经营管理研究；</w:t>
      </w:r>
    </w:p>
    <w:p w:rsidR="00577C47" w:rsidRDefault="00C878E9" w:rsidP="00C878E9">
      <w:pPr>
        <w:ind w:firstLine="540"/>
        <w:rPr>
          <w:rFonts w:ascii="仿宋" w:eastAsia="仿宋" w:hAnsi="仿宋"/>
          <w:color w:val="000000"/>
          <w:szCs w:val="28"/>
        </w:rPr>
      </w:pPr>
      <w:r>
        <w:rPr>
          <w:rFonts w:ascii="仿宋" w:eastAsia="仿宋" w:hAnsi="仿宋" w:hint="eastAsia"/>
          <w:color w:val="000000"/>
          <w:szCs w:val="28"/>
        </w:rPr>
        <w:t>2013年，推动实施会员单位、分会、秘书处和社会机构的行业研究工作；</w:t>
      </w:r>
    </w:p>
    <w:p w:rsidR="00C878E9" w:rsidRDefault="00C878E9" w:rsidP="00C878E9">
      <w:pPr>
        <w:ind w:firstLine="540"/>
        <w:rPr>
          <w:rFonts w:ascii="仿宋" w:eastAsia="仿宋" w:hAnsi="仿宋"/>
          <w:color w:val="000000"/>
          <w:szCs w:val="28"/>
        </w:rPr>
      </w:pPr>
      <w:r>
        <w:rPr>
          <w:rFonts w:ascii="仿宋" w:eastAsia="仿宋" w:hAnsi="仿宋" w:hint="eastAsia"/>
          <w:color w:val="000000"/>
          <w:szCs w:val="28"/>
        </w:rPr>
        <w:t>2014年，对2012、2013年研发工作的效果进行评价并进行调整改进，并对研究工作方案进行修改完善。</w:t>
      </w:r>
    </w:p>
    <w:p w:rsidR="00C878E9" w:rsidRDefault="00C878E9" w:rsidP="00C878E9">
      <w:pPr>
        <w:pStyle w:val="3"/>
        <w:rPr>
          <w:color w:val="000000"/>
        </w:rPr>
      </w:pPr>
      <w:bookmarkStart w:id="59" w:name="_Toc330214467"/>
      <w:r>
        <w:rPr>
          <w:color w:val="000000"/>
        </w:rPr>
        <w:t>4.3.4</w:t>
      </w:r>
      <w:r>
        <w:rPr>
          <w:rFonts w:hint="eastAsia"/>
          <w:color w:val="000000"/>
        </w:rPr>
        <w:t>实施措施</w:t>
      </w:r>
      <w:bookmarkEnd w:id="59"/>
    </w:p>
    <w:p w:rsidR="00577C47" w:rsidRPr="00577C47" w:rsidRDefault="00C878E9" w:rsidP="00577C47">
      <w:pPr>
        <w:ind w:firstLine="552"/>
        <w:rPr>
          <w:rFonts w:ascii="仿宋" w:eastAsia="仿宋" w:hAnsi="仿宋"/>
          <w:b/>
          <w:color w:val="000000"/>
        </w:rPr>
      </w:pPr>
      <w:r w:rsidRPr="00577C47">
        <w:rPr>
          <w:rFonts w:ascii="仿宋" w:eastAsia="仿宋" w:hAnsi="仿宋" w:hint="eastAsia"/>
          <w:b/>
          <w:color w:val="000000"/>
        </w:rPr>
        <w:t>（</w:t>
      </w:r>
      <w:r w:rsidRPr="00577C47">
        <w:rPr>
          <w:rFonts w:ascii="仿宋" w:eastAsia="仿宋" w:hAnsi="仿宋"/>
          <w:b/>
          <w:color w:val="000000"/>
        </w:rPr>
        <w:t>1</w:t>
      </w:r>
      <w:r w:rsidRPr="00577C47">
        <w:rPr>
          <w:rFonts w:ascii="仿宋" w:eastAsia="仿宋" w:hAnsi="仿宋" w:hint="eastAsia"/>
          <w:b/>
          <w:color w:val="000000"/>
        </w:rPr>
        <w:t>）</w:t>
      </w:r>
      <w:r w:rsidR="00A74DA3" w:rsidRPr="00577C47">
        <w:rPr>
          <w:rFonts w:ascii="仿宋" w:eastAsia="仿宋" w:hAnsi="仿宋" w:hint="eastAsia"/>
          <w:b/>
          <w:color w:val="000000"/>
        </w:rPr>
        <w:t>夯实研究分析的信息</w:t>
      </w:r>
      <w:r w:rsidRPr="00577C47">
        <w:rPr>
          <w:rFonts w:ascii="仿宋" w:eastAsia="仿宋" w:hAnsi="仿宋" w:hint="eastAsia"/>
          <w:b/>
          <w:color w:val="000000"/>
        </w:rPr>
        <w:t>数据</w:t>
      </w:r>
      <w:r w:rsidR="00A74DA3" w:rsidRPr="00577C47">
        <w:rPr>
          <w:rFonts w:ascii="仿宋" w:eastAsia="仿宋" w:hAnsi="仿宋" w:hint="eastAsia"/>
          <w:b/>
          <w:color w:val="000000"/>
        </w:rPr>
        <w:t>基础</w:t>
      </w:r>
    </w:p>
    <w:p w:rsidR="00C878E9" w:rsidRPr="002E7AEB" w:rsidRDefault="00C878E9" w:rsidP="00577C47">
      <w:pPr>
        <w:ind w:firstLine="552"/>
        <w:rPr>
          <w:rFonts w:ascii="仿宋" w:eastAsia="仿宋" w:hAnsi="仿宋"/>
          <w:color w:val="000000"/>
          <w:szCs w:val="28"/>
        </w:rPr>
      </w:pPr>
      <w:r w:rsidRPr="002E7AEB">
        <w:rPr>
          <w:rFonts w:ascii="仿宋" w:eastAsia="仿宋" w:hAnsi="仿宋" w:hint="eastAsia"/>
          <w:color w:val="000000"/>
        </w:rPr>
        <w:t>进一步设计完善</w:t>
      </w:r>
      <w:r>
        <w:rPr>
          <w:rFonts w:ascii="仿宋" w:eastAsia="仿宋" w:hAnsi="仿宋" w:hint="eastAsia"/>
          <w:color w:val="000000"/>
        </w:rPr>
        <w:t>行业统计分析</w:t>
      </w:r>
      <w:r w:rsidRPr="002E7AEB">
        <w:rPr>
          <w:rFonts w:ascii="仿宋" w:eastAsia="仿宋" w:hAnsi="仿宋" w:hint="eastAsia"/>
          <w:color w:val="000000"/>
        </w:rPr>
        <w:t>系统功能</w:t>
      </w:r>
      <w:r>
        <w:rPr>
          <w:rFonts w:ascii="仿宋" w:eastAsia="仿宋" w:hAnsi="仿宋" w:hint="eastAsia"/>
          <w:color w:val="000000"/>
        </w:rPr>
        <w:t>；</w:t>
      </w:r>
      <w:r w:rsidRPr="002E7AEB">
        <w:rPr>
          <w:rFonts w:ascii="仿宋" w:eastAsia="仿宋" w:hAnsi="仿宋" w:hint="eastAsia"/>
          <w:color w:val="000000"/>
          <w:szCs w:val="28"/>
        </w:rPr>
        <w:t>引进和培养统计分析和系统维护专业人才</w:t>
      </w:r>
      <w:r>
        <w:rPr>
          <w:rFonts w:ascii="仿宋" w:eastAsia="仿宋" w:hAnsi="仿宋" w:hint="eastAsia"/>
          <w:color w:val="000000"/>
          <w:szCs w:val="28"/>
        </w:rPr>
        <w:t>；</w:t>
      </w:r>
      <w:r w:rsidRPr="002E7AEB">
        <w:rPr>
          <w:rFonts w:ascii="仿宋" w:eastAsia="仿宋" w:hAnsi="仿宋" w:hint="eastAsia"/>
          <w:color w:val="000000"/>
          <w:szCs w:val="28"/>
        </w:rPr>
        <w:t>建立定期行业专项调查制度，，并建立信息数据库</w:t>
      </w:r>
      <w:r>
        <w:rPr>
          <w:rFonts w:ascii="仿宋" w:eastAsia="仿宋" w:hAnsi="仿宋" w:hint="eastAsia"/>
          <w:color w:val="000000"/>
          <w:szCs w:val="28"/>
        </w:rPr>
        <w:t>；</w:t>
      </w:r>
      <w:r w:rsidRPr="002E7AEB">
        <w:rPr>
          <w:rFonts w:ascii="仿宋" w:eastAsia="仿宋" w:hAnsi="仿宋" w:hint="eastAsia"/>
          <w:color w:val="000000"/>
          <w:szCs w:val="28"/>
        </w:rPr>
        <w:t>加强与行业统计人员和信息通讯人员的联系沟通，并建立定期培训交流的机制</w:t>
      </w:r>
      <w:r>
        <w:rPr>
          <w:rFonts w:ascii="仿宋" w:eastAsia="仿宋" w:hAnsi="仿宋" w:hint="eastAsia"/>
          <w:color w:val="000000"/>
          <w:szCs w:val="28"/>
        </w:rPr>
        <w:t>；</w:t>
      </w:r>
      <w:r w:rsidRPr="002E7AEB">
        <w:rPr>
          <w:rFonts w:ascii="仿宋" w:eastAsia="仿宋" w:hAnsi="仿宋" w:hint="eastAsia"/>
          <w:color w:val="000000"/>
          <w:szCs w:val="28"/>
        </w:rPr>
        <w:t>继续完善优化数据发布内容和形式</w:t>
      </w:r>
      <w:r>
        <w:rPr>
          <w:rFonts w:ascii="仿宋" w:eastAsia="仿宋" w:hAnsi="仿宋" w:hint="eastAsia"/>
          <w:color w:val="000000"/>
          <w:szCs w:val="28"/>
        </w:rPr>
        <w:t>；</w:t>
      </w:r>
      <w:r w:rsidRPr="002E7AEB">
        <w:rPr>
          <w:rFonts w:ascii="仿宋" w:eastAsia="仿宋" w:hAnsi="仿宋" w:hint="eastAsia"/>
          <w:color w:val="000000"/>
          <w:szCs w:val="28"/>
        </w:rPr>
        <w:t>加大数据信息处理力度，为不同的数据信息需求者提供相应的信息服务，并尝试对特殊群体的有偿服务。</w:t>
      </w:r>
    </w:p>
    <w:p w:rsidR="00577C47" w:rsidRPr="00577C47" w:rsidRDefault="00C878E9" w:rsidP="00C878E9">
      <w:pPr>
        <w:rPr>
          <w:rFonts w:ascii="仿宋" w:eastAsia="仿宋" w:hAnsi="仿宋"/>
          <w:b/>
          <w:color w:val="000000"/>
          <w:szCs w:val="28"/>
        </w:rPr>
      </w:pPr>
      <w:r w:rsidRPr="00577C47">
        <w:rPr>
          <w:rFonts w:ascii="仿宋" w:eastAsia="仿宋" w:hAnsi="仿宋" w:hint="eastAsia"/>
          <w:b/>
          <w:color w:val="000000"/>
          <w:szCs w:val="28"/>
        </w:rPr>
        <w:t xml:space="preserve">   （2</w:t>
      </w:r>
      <w:r w:rsidR="00577C47" w:rsidRPr="00577C47">
        <w:rPr>
          <w:rFonts w:ascii="仿宋" w:eastAsia="仿宋" w:hAnsi="仿宋" w:hint="eastAsia"/>
          <w:b/>
          <w:color w:val="000000"/>
          <w:szCs w:val="28"/>
        </w:rPr>
        <w:t>）科学确立研究方向</w:t>
      </w:r>
    </w:p>
    <w:p w:rsidR="00C878E9" w:rsidRDefault="00C878E9" w:rsidP="00577C47">
      <w:pPr>
        <w:ind w:firstLineChars="200" w:firstLine="560"/>
        <w:rPr>
          <w:rFonts w:ascii="仿宋" w:eastAsia="仿宋" w:hAnsi="仿宋"/>
          <w:color w:val="000000"/>
          <w:szCs w:val="28"/>
        </w:rPr>
      </w:pPr>
      <w:r>
        <w:rPr>
          <w:rFonts w:ascii="仿宋" w:eastAsia="仿宋" w:hAnsi="仿宋" w:hint="eastAsia"/>
          <w:color w:val="000000"/>
          <w:szCs w:val="28"/>
        </w:rPr>
        <w:t>在系统全面地对行业业务和管理体系展开系统的梳理和调查研究的基础上确定研究方向，进一步注重课题研究成果的前瞻性和应用</w:t>
      </w:r>
      <w:r>
        <w:rPr>
          <w:rFonts w:ascii="仿宋" w:eastAsia="仿宋" w:hAnsi="仿宋" w:hint="eastAsia"/>
          <w:color w:val="000000"/>
          <w:szCs w:val="28"/>
        </w:rPr>
        <w:lastRenderedPageBreak/>
        <w:t>性，研究方向将兼顾理论价值和实践价值、行业共性和个性问题。</w:t>
      </w:r>
    </w:p>
    <w:p w:rsidR="00577C47" w:rsidRPr="00577C47" w:rsidRDefault="00C878E9" w:rsidP="00577C47">
      <w:pPr>
        <w:ind w:firstLine="552"/>
        <w:rPr>
          <w:rFonts w:ascii="仿宋" w:eastAsia="仿宋" w:hAnsi="仿宋"/>
          <w:b/>
          <w:color w:val="000000"/>
          <w:szCs w:val="28"/>
        </w:rPr>
      </w:pPr>
      <w:r w:rsidRPr="00577C47">
        <w:rPr>
          <w:rFonts w:ascii="仿宋" w:eastAsia="仿宋" w:hAnsi="仿宋" w:hint="eastAsia"/>
          <w:b/>
          <w:color w:val="000000"/>
          <w:szCs w:val="28"/>
        </w:rPr>
        <w:t>（3）建立行业研究专家和人才体系</w:t>
      </w:r>
    </w:p>
    <w:p w:rsidR="00C878E9" w:rsidRDefault="00C878E9" w:rsidP="00577C47">
      <w:pPr>
        <w:ind w:firstLine="552"/>
        <w:rPr>
          <w:rFonts w:ascii="仿宋" w:eastAsia="仿宋" w:hAnsi="仿宋"/>
          <w:color w:val="000000"/>
          <w:szCs w:val="28"/>
        </w:rPr>
      </w:pPr>
      <w:r>
        <w:rPr>
          <w:rFonts w:ascii="仿宋" w:eastAsia="仿宋" w:hAnsi="仿宋" w:hint="eastAsia"/>
          <w:color w:val="000000"/>
          <w:szCs w:val="28"/>
        </w:rPr>
        <w:t>在宏观政策、企业管理、金融理论与实务、会计及财务领域加强与高校及其他学术研究机构的交流与合作，培植一批关注财务公司行业的专家学者和专业机构;协会秘书处设立专门的研究部门并通过引进和培养专门的研究人员；发现和培育一批会员单位的研究型人才，继续充实和完善行业人才库。</w:t>
      </w:r>
    </w:p>
    <w:p w:rsidR="00577C47" w:rsidRPr="00577C47" w:rsidRDefault="00C878E9" w:rsidP="00577C47">
      <w:pPr>
        <w:ind w:firstLineChars="200" w:firstLine="562"/>
        <w:rPr>
          <w:rFonts w:ascii="仿宋" w:eastAsia="仿宋" w:hAnsi="仿宋"/>
          <w:b/>
          <w:color w:val="000000"/>
          <w:szCs w:val="28"/>
        </w:rPr>
      </w:pPr>
      <w:r w:rsidRPr="00577C47">
        <w:rPr>
          <w:rFonts w:ascii="仿宋" w:eastAsia="仿宋" w:hAnsi="仿宋" w:hint="eastAsia"/>
          <w:b/>
          <w:color w:val="000000"/>
          <w:szCs w:val="28"/>
        </w:rPr>
        <w:t>（4）建立鼓励和激励参与行业研究的机制</w:t>
      </w:r>
    </w:p>
    <w:p w:rsidR="00577C47" w:rsidRDefault="00C878E9" w:rsidP="00C83168">
      <w:pPr>
        <w:ind w:firstLineChars="200" w:firstLine="560"/>
        <w:rPr>
          <w:rFonts w:ascii="仿宋" w:eastAsia="仿宋" w:hAnsi="仿宋"/>
          <w:color w:val="000000"/>
          <w:szCs w:val="28"/>
        </w:rPr>
      </w:pPr>
      <w:r>
        <w:rPr>
          <w:rFonts w:ascii="仿宋" w:eastAsia="仿宋" w:hAnsi="仿宋" w:hint="eastAsia"/>
          <w:color w:val="000000"/>
          <w:szCs w:val="28"/>
        </w:rPr>
        <w:t>通过组织评优评奖、公开发表出版等形式，使参与研究人员感觉到实实在在的成就，调动从业人员参与研究的积极性。</w:t>
      </w:r>
    </w:p>
    <w:p w:rsidR="00577C47" w:rsidRPr="00577C47" w:rsidRDefault="00C878E9" w:rsidP="00577C47">
      <w:pPr>
        <w:ind w:firstLineChars="200" w:firstLine="562"/>
        <w:rPr>
          <w:rFonts w:ascii="仿宋" w:eastAsia="仿宋" w:hAnsi="仿宋"/>
          <w:b/>
          <w:color w:val="000000"/>
          <w:szCs w:val="28"/>
        </w:rPr>
      </w:pPr>
      <w:r w:rsidRPr="00577C47">
        <w:rPr>
          <w:rFonts w:ascii="仿宋" w:eastAsia="仿宋" w:hAnsi="仿宋" w:hint="eastAsia"/>
          <w:b/>
          <w:color w:val="000000"/>
          <w:szCs w:val="28"/>
        </w:rPr>
        <w:t>（5）形成研究成果推广应用机制</w:t>
      </w:r>
    </w:p>
    <w:p w:rsidR="00C83168" w:rsidRDefault="00C878E9" w:rsidP="00C83168">
      <w:pPr>
        <w:ind w:firstLineChars="200" w:firstLine="560"/>
        <w:rPr>
          <w:rFonts w:ascii="仿宋" w:eastAsia="仿宋" w:hAnsi="仿宋"/>
          <w:color w:val="000000"/>
          <w:szCs w:val="28"/>
        </w:rPr>
      </w:pPr>
      <w:r>
        <w:rPr>
          <w:rFonts w:ascii="仿宋" w:eastAsia="仿宋" w:hAnsi="仿宋" w:hint="eastAsia"/>
          <w:color w:val="000000"/>
          <w:szCs w:val="28"/>
        </w:rPr>
        <w:t>一是将课题研究提出的需要解决的问题作为与监管部门协调沟通的依据；二是建立课题研究成果数据库，供会员单位查询使用;三是将行业研究成果汇编成册，为研究财务公司提供参考。</w:t>
      </w:r>
      <w:bookmarkStart w:id="60" w:name="_Toc322314754"/>
      <w:bookmarkEnd w:id="45"/>
    </w:p>
    <w:p w:rsidR="00590829" w:rsidRPr="002E7AEB" w:rsidRDefault="00590829" w:rsidP="009F07B9">
      <w:pPr>
        <w:pStyle w:val="2"/>
      </w:pPr>
      <w:bookmarkStart w:id="61" w:name="_Toc330214468"/>
      <w:r w:rsidRPr="002E7AEB">
        <w:t>4.</w:t>
      </w:r>
      <w:r w:rsidR="009F07B9">
        <w:rPr>
          <w:rFonts w:hint="eastAsia"/>
        </w:rPr>
        <w:t>4</w:t>
      </w:r>
      <w:r w:rsidRPr="002E7AEB">
        <w:rPr>
          <w:rFonts w:hint="eastAsia"/>
        </w:rPr>
        <w:t>宣传交流</w:t>
      </w:r>
      <w:r w:rsidR="004A236D" w:rsidRPr="002E7AEB">
        <w:rPr>
          <w:rFonts w:hint="eastAsia"/>
        </w:rPr>
        <w:t>平台</w:t>
      </w:r>
      <w:bookmarkEnd w:id="60"/>
      <w:bookmarkEnd w:id="61"/>
    </w:p>
    <w:p w:rsidR="00590829" w:rsidRPr="002E7AEB" w:rsidRDefault="00590829" w:rsidP="007E3FD9">
      <w:pPr>
        <w:pStyle w:val="3"/>
        <w:rPr>
          <w:color w:val="000000"/>
        </w:rPr>
      </w:pPr>
      <w:bookmarkStart w:id="62" w:name="_Toc322314755"/>
      <w:bookmarkStart w:id="63" w:name="_Toc330214469"/>
      <w:r w:rsidRPr="002E7AEB">
        <w:rPr>
          <w:color w:val="000000"/>
        </w:rPr>
        <w:t>4.</w:t>
      </w:r>
      <w:r w:rsidR="009F07B9">
        <w:rPr>
          <w:rFonts w:hint="eastAsia"/>
          <w:color w:val="000000"/>
        </w:rPr>
        <w:t>4</w:t>
      </w:r>
      <w:r w:rsidRPr="002E7AEB">
        <w:rPr>
          <w:color w:val="000000"/>
        </w:rPr>
        <w:t>.1</w:t>
      </w:r>
      <w:bookmarkEnd w:id="62"/>
      <w:r w:rsidRPr="002E7AEB">
        <w:rPr>
          <w:rFonts w:hint="eastAsia"/>
          <w:color w:val="000000"/>
        </w:rPr>
        <w:t>规划目标</w:t>
      </w:r>
      <w:bookmarkEnd w:id="63"/>
      <w:r w:rsidRPr="002E7AEB">
        <w:rPr>
          <w:color w:val="000000"/>
        </w:rPr>
        <w:t xml:space="preserve"> </w:t>
      </w:r>
    </w:p>
    <w:p w:rsidR="00B01191" w:rsidRPr="002E7AEB" w:rsidRDefault="00B01191" w:rsidP="00B01191">
      <w:pPr>
        <w:ind w:firstLineChars="150" w:firstLine="420"/>
        <w:rPr>
          <w:rFonts w:ascii="仿宋" w:eastAsia="仿宋" w:hAnsi="仿宋"/>
          <w:color w:val="000000"/>
        </w:rPr>
      </w:pPr>
      <w:r w:rsidRPr="002E7AEB">
        <w:rPr>
          <w:rFonts w:ascii="仿宋" w:eastAsia="仿宋" w:hAnsi="仿宋" w:cs="仿宋_GB2312" w:hint="eastAsia"/>
          <w:color w:val="000000"/>
        </w:rPr>
        <w:t>逐步完善内部载体，扩大外部合作，进一步增强宣传交流平台的功能，力争做到宣传效果明显、内外交流顺畅、上通下达及时。</w:t>
      </w:r>
    </w:p>
    <w:p w:rsidR="00E45508" w:rsidRPr="002E7AEB" w:rsidRDefault="00E45508" w:rsidP="00CD6CD4">
      <w:pPr>
        <w:pStyle w:val="3"/>
        <w:rPr>
          <w:color w:val="000000"/>
        </w:rPr>
      </w:pPr>
      <w:bookmarkStart w:id="64" w:name="_Toc322314756"/>
      <w:bookmarkStart w:id="65" w:name="_Toc323913853"/>
      <w:bookmarkStart w:id="66" w:name="_Toc330214470"/>
      <w:r w:rsidRPr="002E7AEB">
        <w:rPr>
          <w:color w:val="000000"/>
        </w:rPr>
        <w:t>4.</w:t>
      </w:r>
      <w:r w:rsidR="009F07B9">
        <w:rPr>
          <w:rFonts w:hint="eastAsia"/>
          <w:color w:val="000000"/>
        </w:rPr>
        <w:t>4</w:t>
      </w:r>
      <w:r w:rsidRPr="002E7AEB">
        <w:rPr>
          <w:color w:val="000000"/>
        </w:rPr>
        <w:t>.2</w:t>
      </w:r>
      <w:bookmarkEnd w:id="64"/>
      <w:r w:rsidRPr="002E7AEB">
        <w:rPr>
          <w:rFonts w:hint="eastAsia"/>
          <w:color w:val="000000"/>
        </w:rPr>
        <w:t>发展思路</w:t>
      </w:r>
      <w:bookmarkEnd w:id="65"/>
      <w:bookmarkEnd w:id="66"/>
    </w:p>
    <w:p w:rsidR="00E45508" w:rsidRPr="002E7AEB" w:rsidRDefault="00E45508" w:rsidP="00E45508">
      <w:pPr>
        <w:ind w:firstLineChars="200" w:firstLine="560"/>
        <w:rPr>
          <w:rFonts w:ascii="仿宋" w:eastAsia="仿宋" w:hAnsi="仿宋"/>
          <w:color w:val="000000"/>
        </w:rPr>
      </w:pPr>
      <w:r w:rsidRPr="002E7AEB">
        <w:rPr>
          <w:rFonts w:ascii="仿宋" w:eastAsia="仿宋" w:hAnsi="仿宋" w:cs="仿宋_GB2312" w:hint="eastAsia"/>
          <w:color w:val="000000"/>
        </w:rPr>
        <w:t>宣传交流平台建设是一项潜移默化的工程，</w:t>
      </w:r>
      <w:r w:rsidR="00AB32C6" w:rsidRPr="002E7AEB">
        <w:rPr>
          <w:rFonts w:ascii="仿宋" w:eastAsia="仿宋" w:hAnsi="仿宋" w:cs="仿宋_GB2312" w:hint="eastAsia"/>
          <w:color w:val="000000"/>
        </w:rPr>
        <w:t>其</w:t>
      </w:r>
      <w:r w:rsidRPr="002E7AEB">
        <w:rPr>
          <w:rFonts w:ascii="仿宋" w:eastAsia="仿宋" w:hAnsi="仿宋" w:cs="仿宋_GB2312" w:hint="eastAsia"/>
          <w:color w:val="000000"/>
        </w:rPr>
        <w:t>发展思路</w:t>
      </w:r>
      <w:r w:rsidR="00FE360A">
        <w:rPr>
          <w:rFonts w:ascii="仿宋" w:eastAsia="仿宋" w:hAnsi="仿宋" w:cs="仿宋_GB2312" w:hint="eastAsia"/>
          <w:color w:val="000000"/>
        </w:rPr>
        <w:t>是</w:t>
      </w:r>
      <w:r w:rsidRPr="002E7AEB">
        <w:rPr>
          <w:rFonts w:ascii="仿宋" w:eastAsia="仿宋" w:hAnsi="仿宋" w:cs="仿宋_GB2312" w:hint="eastAsia"/>
          <w:color w:val="000000"/>
        </w:rPr>
        <w:t>围绕建</w:t>
      </w:r>
      <w:r w:rsidRPr="002E7AEB">
        <w:rPr>
          <w:rFonts w:ascii="仿宋" w:eastAsia="仿宋" w:hAnsi="仿宋" w:cs="仿宋_GB2312" w:hint="eastAsia"/>
          <w:color w:val="000000"/>
        </w:rPr>
        <w:lastRenderedPageBreak/>
        <w:t>设宣传交流平台这一目标，</w:t>
      </w:r>
      <w:r w:rsidR="00FE360A">
        <w:rPr>
          <w:rFonts w:ascii="仿宋" w:eastAsia="仿宋" w:hAnsi="仿宋" w:cs="仿宋_GB2312" w:hint="eastAsia"/>
          <w:color w:val="000000"/>
        </w:rPr>
        <w:t>通</w:t>
      </w:r>
      <w:r w:rsidR="00F569AE">
        <w:rPr>
          <w:rFonts w:ascii="仿宋" w:eastAsia="仿宋" w:hAnsi="仿宋" w:cs="仿宋_GB2312" w:hint="eastAsia"/>
          <w:color w:val="000000"/>
        </w:rPr>
        <w:t>过完善内部载体、组织交流</w:t>
      </w:r>
      <w:r w:rsidR="00FE360A">
        <w:rPr>
          <w:rFonts w:ascii="仿宋" w:eastAsia="仿宋" w:hAnsi="仿宋" w:cs="仿宋_GB2312" w:hint="eastAsia"/>
          <w:color w:val="000000"/>
        </w:rPr>
        <w:t>活动、加强对外合作三种渠道</w:t>
      </w:r>
      <w:r w:rsidR="00D05887">
        <w:rPr>
          <w:rFonts w:ascii="仿宋" w:eastAsia="仿宋" w:hAnsi="仿宋" w:cs="仿宋_GB2312" w:hint="eastAsia"/>
          <w:color w:val="000000"/>
        </w:rPr>
        <w:t>，</w:t>
      </w:r>
      <w:r w:rsidRPr="002E7AEB">
        <w:rPr>
          <w:rFonts w:ascii="仿宋" w:eastAsia="仿宋" w:hAnsi="仿宋" w:cs="仿宋_GB2312" w:hint="eastAsia"/>
          <w:color w:val="000000"/>
        </w:rPr>
        <w:t>发挥提升行业认知、增进行业交流、扩大行业影响</w:t>
      </w:r>
      <w:r w:rsidR="003C2F7C" w:rsidRPr="002E7AEB">
        <w:rPr>
          <w:rFonts w:ascii="仿宋" w:eastAsia="仿宋" w:hAnsi="仿宋" w:cs="仿宋_GB2312" w:hint="eastAsia"/>
          <w:color w:val="000000"/>
        </w:rPr>
        <w:t>的作用，</w:t>
      </w:r>
      <w:r w:rsidRPr="002E7AEB">
        <w:rPr>
          <w:rFonts w:ascii="仿宋" w:eastAsia="仿宋" w:hAnsi="仿宋" w:cs="仿宋_GB2312" w:hint="eastAsia"/>
          <w:color w:val="000000"/>
        </w:rPr>
        <w:t>促进行业发展</w:t>
      </w:r>
      <w:r w:rsidR="003C2F7C" w:rsidRPr="002E7AEB">
        <w:rPr>
          <w:rFonts w:ascii="仿宋" w:eastAsia="仿宋" w:hAnsi="仿宋" w:cs="仿宋_GB2312" w:hint="eastAsia"/>
          <w:color w:val="000000"/>
        </w:rPr>
        <w:t>。</w:t>
      </w:r>
    </w:p>
    <w:p w:rsidR="004704C0" w:rsidRPr="002E7AEB" w:rsidRDefault="004704C0" w:rsidP="00CD6CD4">
      <w:pPr>
        <w:pStyle w:val="3"/>
        <w:rPr>
          <w:color w:val="000000"/>
        </w:rPr>
      </w:pPr>
      <w:bookmarkStart w:id="67" w:name="_Toc330214471"/>
      <w:bookmarkStart w:id="68" w:name="_Toc323911334"/>
      <w:r w:rsidRPr="002E7AEB">
        <w:rPr>
          <w:color w:val="000000"/>
        </w:rPr>
        <w:t>4.</w:t>
      </w:r>
      <w:r w:rsidR="009F07B9">
        <w:rPr>
          <w:rFonts w:hint="eastAsia"/>
          <w:color w:val="000000"/>
        </w:rPr>
        <w:t>4</w:t>
      </w:r>
      <w:r w:rsidRPr="002E7AEB">
        <w:rPr>
          <w:color w:val="000000"/>
        </w:rPr>
        <w:t>.3</w:t>
      </w:r>
      <w:r w:rsidRPr="002E7AEB">
        <w:rPr>
          <w:rFonts w:hint="eastAsia"/>
          <w:color w:val="000000"/>
        </w:rPr>
        <w:t>实施步骤</w:t>
      </w:r>
      <w:bookmarkEnd w:id="67"/>
    </w:p>
    <w:p w:rsidR="004704C0" w:rsidRPr="002E7AEB" w:rsidRDefault="004704C0" w:rsidP="004704C0">
      <w:pPr>
        <w:rPr>
          <w:rFonts w:ascii="仿宋" w:eastAsia="仿宋" w:hAnsi="仿宋"/>
          <w:color w:val="000000"/>
          <w:szCs w:val="28"/>
        </w:rPr>
      </w:pPr>
      <w:r w:rsidRPr="002E7AEB">
        <w:rPr>
          <w:rFonts w:ascii="仿宋" w:eastAsia="仿宋" w:hAnsi="仿宋" w:cs="仿宋_GB2312" w:hint="eastAsia"/>
          <w:color w:val="000000"/>
          <w:szCs w:val="28"/>
        </w:rPr>
        <w:t>（</w:t>
      </w:r>
      <w:r w:rsidRPr="002E7AEB">
        <w:rPr>
          <w:rFonts w:ascii="仿宋" w:eastAsia="仿宋" w:hAnsi="仿宋" w:cs="仿宋_GB2312"/>
          <w:color w:val="000000"/>
          <w:szCs w:val="28"/>
        </w:rPr>
        <w:t>1</w:t>
      </w:r>
      <w:r w:rsidRPr="002E7AEB">
        <w:rPr>
          <w:rFonts w:ascii="仿宋" w:eastAsia="仿宋" w:hAnsi="仿宋" w:cs="仿宋_GB2312" w:hint="eastAsia"/>
          <w:color w:val="000000"/>
          <w:szCs w:val="28"/>
        </w:rPr>
        <w:t>）雏形阶段：</w:t>
      </w:r>
      <w:r w:rsidRPr="002E7AEB">
        <w:rPr>
          <w:rFonts w:ascii="仿宋" w:eastAsia="仿宋" w:hAnsi="仿宋" w:cs="仿宋_GB2312"/>
          <w:color w:val="000000"/>
          <w:szCs w:val="28"/>
        </w:rPr>
        <w:t>2012</w:t>
      </w:r>
      <w:r w:rsidRPr="002E7AEB">
        <w:rPr>
          <w:rFonts w:ascii="仿宋" w:eastAsia="仿宋" w:hAnsi="仿宋" w:cs="仿宋_GB2312" w:hint="eastAsia"/>
          <w:color w:val="000000"/>
          <w:szCs w:val="28"/>
        </w:rPr>
        <w:t>年，开始搭建宣传交流平台框架，并在年底形成基本完整的框架雏形。</w:t>
      </w:r>
    </w:p>
    <w:p w:rsidR="004704C0" w:rsidRPr="002E7AEB" w:rsidRDefault="004704C0" w:rsidP="007E5E59">
      <w:pPr>
        <w:spacing w:line="360" w:lineRule="auto"/>
        <w:rPr>
          <w:rFonts w:ascii="仿宋" w:eastAsia="仿宋" w:hAnsi="仿宋"/>
          <w:color w:val="000000"/>
          <w:szCs w:val="28"/>
        </w:rPr>
      </w:pPr>
      <w:r w:rsidRPr="002E7AEB">
        <w:rPr>
          <w:rFonts w:ascii="仿宋" w:eastAsia="仿宋" w:hAnsi="仿宋" w:cs="仿宋_GB2312" w:hint="eastAsia"/>
          <w:color w:val="000000"/>
          <w:szCs w:val="28"/>
        </w:rPr>
        <w:t>（</w:t>
      </w:r>
      <w:r w:rsidRPr="002E7AEB">
        <w:rPr>
          <w:rFonts w:ascii="仿宋" w:eastAsia="仿宋" w:hAnsi="仿宋" w:cs="仿宋_GB2312"/>
          <w:color w:val="000000"/>
          <w:szCs w:val="28"/>
        </w:rPr>
        <w:t>2</w:t>
      </w:r>
      <w:r w:rsidRPr="002E7AEB">
        <w:rPr>
          <w:rFonts w:ascii="仿宋" w:eastAsia="仿宋" w:hAnsi="仿宋" w:cs="仿宋_GB2312" w:hint="eastAsia"/>
          <w:color w:val="000000"/>
          <w:szCs w:val="28"/>
        </w:rPr>
        <w:t>）培育阶段：</w:t>
      </w:r>
      <w:r w:rsidRPr="002E7AEB">
        <w:rPr>
          <w:rFonts w:ascii="仿宋" w:eastAsia="仿宋" w:hAnsi="仿宋" w:cs="仿宋_GB2312"/>
          <w:color w:val="000000"/>
          <w:szCs w:val="28"/>
        </w:rPr>
        <w:t>2013</w:t>
      </w:r>
      <w:r w:rsidRPr="002E7AEB">
        <w:rPr>
          <w:rFonts w:ascii="仿宋" w:eastAsia="仿宋" w:hAnsi="仿宋" w:cs="仿宋_GB2312" w:hint="eastAsia"/>
          <w:color w:val="000000"/>
          <w:szCs w:val="28"/>
        </w:rPr>
        <w:t>年，对已搭建的框架雏形进行培育，使宣传交流平台的功能更趋稳定。</w:t>
      </w:r>
    </w:p>
    <w:p w:rsidR="004704C0" w:rsidRPr="002E7AEB" w:rsidRDefault="004704C0" w:rsidP="007E5E59">
      <w:pPr>
        <w:spacing w:line="360" w:lineRule="auto"/>
        <w:rPr>
          <w:rFonts w:ascii="仿宋" w:eastAsia="仿宋" w:hAnsi="仿宋"/>
          <w:color w:val="000000"/>
          <w:szCs w:val="28"/>
        </w:rPr>
      </w:pPr>
      <w:r w:rsidRPr="002E7AEB">
        <w:rPr>
          <w:rFonts w:ascii="仿宋" w:eastAsia="仿宋" w:hAnsi="仿宋" w:cs="仿宋_GB2312" w:hint="eastAsia"/>
          <w:color w:val="000000"/>
          <w:szCs w:val="28"/>
        </w:rPr>
        <w:t>（</w:t>
      </w:r>
      <w:r w:rsidRPr="002E7AEB">
        <w:rPr>
          <w:rFonts w:ascii="仿宋" w:eastAsia="仿宋" w:hAnsi="仿宋" w:cs="仿宋_GB2312"/>
          <w:color w:val="000000"/>
          <w:szCs w:val="28"/>
        </w:rPr>
        <w:t>3</w:t>
      </w:r>
      <w:r w:rsidRPr="002E7AEB">
        <w:rPr>
          <w:rFonts w:ascii="仿宋" w:eastAsia="仿宋" w:hAnsi="仿宋" w:cs="仿宋_GB2312" w:hint="eastAsia"/>
          <w:color w:val="000000"/>
          <w:szCs w:val="28"/>
        </w:rPr>
        <w:t>）发展阶段：</w:t>
      </w:r>
      <w:r w:rsidRPr="002E7AEB">
        <w:rPr>
          <w:rFonts w:ascii="仿宋" w:eastAsia="仿宋" w:hAnsi="仿宋" w:cs="仿宋_GB2312"/>
          <w:color w:val="000000"/>
          <w:szCs w:val="28"/>
        </w:rPr>
        <w:t>2014</w:t>
      </w:r>
      <w:r w:rsidRPr="002E7AEB">
        <w:rPr>
          <w:rFonts w:ascii="仿宋" w:eastAsia="仿宋" w:hAnsi="仿宋" w:cs="仿宋_GB2312" w:hint="eastAsia"/>
          <w:color w:val="000000"/>
          <w:szCs w:val="28"/>
        </w:rPr>
        <w:t>年，各项宣传交流工作趋于规范化和常态化，</w:t>
      </w:r>
      <w:r w:rsidRPr="002E7AEB" w:rsidDel="00153543">
        <w:rPr>
          <w:rFonts w:ascii="仿宋" w:eastAsia="仿宋" w:hAnsi="仿宋" w:cs="仿宋_GB2312"/>
          <w:color w:val="000000"/>
          <w:szCs w:val="28"/>
        </w:rPr>
        <w:t xml:space="preserve"> </w:t>
      </w:r>
    </w:p>
    <w:p w:rsidR="004704C0" w:rsidRPr="002E7AEB" w:rsidRDefault="004704C0" w:rsidP="007E5E59">
      <w:pPr>
        <w:spacing w:line="360" w:lineRule="auto"/>
        <w:rPr>
          <w:rFonts w:ascii="仿宋" w:eastAsia="仿宋" w:hAnsi="仿宋"/>
          <w:color w:val="000000"/>
          <w:szCs w:val="28"/>
        </w:rPr>
      </w:pPr>
      <w:r w:rsidRPr="002E7AEB">
        <w:rPr>
          <w:rFonts w:ascii="仿宋" w:eastAsia="仿宋" w:hAnsi="仿宋" w:cs="仿宋_GB2312" w:hint="eastAsia"/>
          <w:color w:val="000000"/>
          <w:szCs w:val="28"/>
        </w:rPr>
        <w:t>（</w:t>
      </w:r>
      <w:r w:rsidRPr="002E7AEB">
        <w:rPr>
          <w:rFonts w:ascii="仿宋" w:eastAsia="仿宋" w:hAnsi="仿宋" w:cs="仿宋_GB2312"/>
          <w:color w:val="000000"/>
          <w:szCs w:val="28"/>
        </w:rPr>
        <w:t>4</w:t>
      </w:r>
      <w:r w:rsidRPr="002E7AEB">
        <w:rPr>
          <w:rFonts w:ascii="仿宋" w:eastAsia="仿宋" w:hAnsi="仿宋" w:cs="仿宋_GB2312" w:hint="eastAsia"/>
          <w:color w:val="000000"/>
          <w:szCs w:val="28"/>
        </w:rPr>
        <w:t>）提升阶段：</w:t>
      </w:r>
      <w:r w:rsidRPr="002E7AEB">
        <w:rPr>
          <w:rFonts w:ascii="仿宋" w:eastAsia="仿宋" w:hAnsi="仿宋" w:cs="仿宋_GB2312"/>
          <w:color w:val="000000"/>
          <w:szCs w:val="28"/>
        </w:rPr>
        <w:t>2015</w:t>
      </w:r>
      <w:r w:rsidRPr="002E7AEB">
        <w:rPr>
          <w:rFonts w:ascii="仿宋" w:eastAsia="仿宋" w:hAnsi="仿宋" w:cs="仿宋_GB2312" w:hint="eastAsia"/>
          <w:color w:val="000000"/>
          <w:szCs w:val="28"/>
        </w:rPr>
        <w:t>年，各项宣传交流工作更具广度和深度。</w:t>
      </w:r>
    </w:p>
    <w:p w:rsidR="004704C0" w:rsidRPr="002E7AEB" w:rsidRDefault="004704C0" w:rsidP="00CD6CD4">
      <w:pPr>
        <w:pStyle w:val="3"/>
        <w:rPr>
          <w:color w:val="000000"/>
        </w:rPr>
      </w:pPr>
      <w:bookmarkStart w:id="69" w:name="_Toc330214472"/>
      <w:r w:rsidRPr="002E7AEB">
        <w:rPr>
          <w:color w:val="000000"/>
        </w:rPr>
        <w:t>4.</w:t>
      </w:r>
      <w:r w:rsidR="009F07B9">
        <w:rPr>
          <w:rFonts w:hint="eastAsia"/>
          <w:color w:val="000000"/>
        </w:rPr>
        <w:t>4</w:t>
      </w:r>
      <w:r w:rsidRPr="002E7AEB">
        <w:rPr>
          <w:color w:val="000000"/>
        </w:rPr>
        <w:t>.4</w:t>
      </w:r>
      <w:r w:rsidRPr="002E7AEB">
        <w:rPr>
          <w:rFonts w:hint="eastAsia"/>
          <w:color w:val="000000"/>
        </w:rPr>
        <w:t>具体措施</w:t>
      </w:r>
      <w:bookmarkEnd w:id="69"/>
    </w:p>
    <w:p w:rsidR="004704C0" w:rsidRPr="002E7AEB" w:rsidRDefault="00C50654" w:rsidP="004704C0">
      <w:pPr>
        <w:rPr>
          <w:rFonts w:ascii="仿宋" w:eastAsia="仿宋" w:hAnsi="仿宋"/>
          <w:b/>
          <w:color w:val="000000"/>
        </w:rPr>
      </w:pPr>
      <w:r w:rsidRPr="002E7AEB">
        <w:rPr>
          <w:rFonts w:ascii="仿宋" w:eastAsia="仿宋" w:hAnsi="仿宋" w:hint="eastAsia"/>
          <w:b/>
          <w:color w:val="000000"/>
        </w:rPr>
        <w:t>（1）</w:t>
      </w:r>
      <w:r w:rsidR="007E5E59" w:rsidRPr="002E7AEB">
        <w:rPr>
          <w:rFonts w:ascii="仿宋" w:eastAsia="仿宋" w:hAnsi="仿宋" w:cs="华文仿宋" w:hint="eastAsia"/>
          <w:b/>
          <w:color w:val="000000"/>
        </w:rPr>
        <w:t>完善载体建设，打造坚实的宣传交流</w:t>
      </w:r>
      <w:r w:rsidRPr="002E7AEB">
        <w:rPr>
          <w:rFonts w:ascii="仿宋" w:eastAsia="仿宋" w:hAnsi="仿宋" w:cs="华文仿宋" w:hint="eastAsia"/>
          <w:b/>
          <w:color w:val="000000"/>
        </w:rPr>
        <w:t>阵地。</w:t>
      </w:r>
    </w:p>
    <w:p w:rsidR="004704C0" w:rsidRDefault="004704C0" w:rsidP="00577C47">
      <w:pPr>
        <w:pStyle w:val="ad"/>
        <w:adjustRightInd w:val="0"/>
        <w:ind w:firstLineChars="200" w:firstLine="560"/>
        <w:rPr>
          <w:rFonts w:ascii="仿宋" w:eastAsia="仿宋" w:hAnsi="仿宋" w:cs="仿宋_GB2312"/>
          <w:color w:val="000000"/>
        </w:rPr>
      </w:pPr>
      <w:r w:rsidRPr="002E7AEB">
        <w:rPr>
          <w:rFonts w:ascii="仿宋" w:eastAsia="仿宋" w:hAnsi="仿宋" w:cs="仿宋_GB2312" w:hint="eastAsia"/>
          <w:color w:val="000000"/>
        </w:rPr>
        <w:t>《中国财务公司》是中国财务公司协会会刊，也是国内唯一专注于与财务公司相关的应用理论和实践研究报道的专业性期刊。未来协会将力争使会刊发展成为财务公司行业中具有权威性、专业性和影响力的期刊。一要变“等米下锅”的作者主导模式为“选米下锅”的编者主导模式；二要坚持稿件原创，规范编辑流程，科学设置栏目；三要提高会刊权威性，完成刊号申办工作，</w:t>
      </w:r>
      <w:r w:rsidR="001013F3" w:rsidRPr="002E7AEB">
        <w:rPr>
          <w:rFonts w:ascii="仿宋" w:eastAsia="仿宋" w:hAnsi="仿宋" w:cs="仿宋_GB2312" w:hint="eastAsia"/>
          <w:color w:val="000000"/>
        </w:rPr>
        <w:t>争取达到国家经济类核心期刊水平。</w:t>
      </w:r>
      <w:r w:rsidRPr="002E7AEB">
        <w:rPr>
          <w:rFonts w:ascii="仿宋" w:eastAsia="仿宋" w:hAnsi="仿宋" w:cs="仿宋_GB2312" w:hint="eastAsia"/>
          <w:color w:val="000000"/>
        </w:rPr>
        <w:t>通过以上措施，预计会刊各项指标发展将如表</w:t>
      </w:r>
      <w:r w:rsidRPr="002E7AEB">
        <w:rPr>
          <w:rFonts w:ascii="仿宋" w:eastAsia="仿宋" w:hAnsi="仿宋"/>
          <w:color w:val="000000"/>
        </w:rPr>
        <w:t>1</w:t>
      </w:r>
      <w:r w:rsidRPr="002E7AEB">
        <w:rPr>
          <w:rFonts w:ascii="仿宋" w:eastAsia="仿宋" w:hAnsi="仿宋" w:cs="仿宋_GB2312" w:hint="eastAsia"/>
          <w:color w:val="000000"/>
        </w:rPr>
        <w:t>所示。</w:t>
      </w:r>
    </w:p>
    <w:p w:rsidR="00577C47" w:rsidRPr="002E7AEB" w:rsidRDefault="00577C47" w:rsidP="00577C47">
      <w:pPr>
        <w:pStyle w:val="ad"/>
        <w:adjustRightInd w:val="0"/>
        <w:ind w:firstLineChars="200" w:firstLine="560"/>
        <w:rPr>
          <w:rFonts w:ascii="仿宋" w:eastAsia="仿宋" w:hAnsi="仿宋" w:cs="Times New Roman"/>
          <w:color w:val="000000"/>
        </w:rPr>
      </w:pPr>
    </w:p>
    <w:p w:rsidR="004704C0" w:rsidRPr="002E7AEB" w:rsidRDefault="004704C0" w:rsidP="004704C0">
      <w:pPr>
        <w:rPr>
          <w:rFonts w:ascii="仿宋" w:eastAsia="仿宋" w:hAnsi="仿宋"/>
          <w:color w:val="000000"/>
          <w:szCs w:val="28"/>
        </w:rPr>
      </w:pPr>
      <w:r w:rsidRPr="002E7AEB">
        <w:rPr>
          <w:rFonts w:ascii="仿宋" w:eastAsia="仿宋" w:hAnsi="仿宋" w:cs="仿宋_GB2312" w:hint="eastAsia"/>
          <w:color w:val="000000"/>
          <w:szCs w:val="28"/>
        </w:rPr>
        <w:lastRenderedPageBreak/>
        <w:t>表</w:t>
      </w:r>
      <w:r w:rsidRPr="002E7AEB">
        <w:rPr>
          <w:rFonts w:ascii="仿宋" w:eastAsia="仿宋" w:hAnsi="仿宋" w:cs="仿宋_GB2312"/>
          <w:color w:val="000000"/>
          <w:szCs w:val="28"/>
        </w:rPr>
        <w:t>1</w:t>
      </w:r>
      <w:r w:rsidRPr="002E7AEB">
        <w:rPr>
          <w:rFonts w:ascii="仿宋" w:eastAsia="仿宋" w:hAnsi="仿宋" w:cs="仿宋_GB2312" w:hint="eastAsia"/>
          <w:color w:val="000000"/>
          <w:szCs w:val="28"/>
        </w:rPr>
        <w:t>：会刊各指标预测</w:t>
      </w:r>
    </w:p>
    <w:tbl>
      <w:tblPr>
        <w:tblW w:w="7639" w:type="dxa"/>
        <w:tblInd w:w="108"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0A0"/>
      </w:tblPr>
      <w:tblGrid>
        <w:gridCol w:w="2552"/>
        <w:gridCol w:w="1124"/>
        <w:gridCol w:w="1286"/>
        <w:gridCol w:w="1260"/>
        <w:gridCol w:w="1417"/>
      </w:tblGrid>
      <w:tr w:rsidR="004704C0" w:rsidRPr="002E7AEB" w:rsidTr="00B01191">
        <w:tc>
          <w:tcPr>
            <w:tcW w:w="2552" w:type="dxa"/>
            <w:tcBorders>
              <w:top w:val="single" w:sz="8" w:space="0" w:color="FFFFFF"/>
            </w:tcBorders>
            <w:shd w:val="clear" w:color="auto" w:fill="D2EAF1"/>
            <w:vAlign w:val="center"/>
          </w:tcPr>
          <w:p w:rsidR="004704C0" w:rsidRPr="002E7AEB" w:rsidRDefault="004704C0" w:rsidP="0038261A">
            <w:pPr>
              <w:jc w:val="center"/>
              <w:rPr>
                <w:rFonts w:ascii="仿宋" w:eastAsia="仿宋" w:hAnsi="仿宋"/>
                <w:color w:val="000000"/>
                <w:szCs w:val="28"/>
              </w:rPr>
            </w:pPr>
            <w:r w:rsidRPr="002E7AEB">
              <w:rPr>
                <w:rFonts w:ascii="仿宋" w:eastAsia="仿宋" w:hAnsi="仿宋" w:cs="仿宋_GB2312" w:hint="eastAsia"/>
                <w:color w:val="000000"/>
                <w:szCs w:val="28"/>
              </w:rPr>
              <w:t>指标</w:t>
            </w:r>
          </w:p>
        </w:tc>
        <w:tc>
          <w:tcPr>
            <w:tcW w:w="1124" w:type="dxa"/>
            <w:tcBorders>
              <w:top w:val="single" w:sz="8" w:space="0" w:color="FFFFFF"/>
            </w:tcBorders>
            <w:shd w:val="clear" w:color="auto" w:fill="D2EAF1"/>
            <w:vAlign w:val="center"/>
          </w:tcPr>
          <w:p w:rsidR="004704C0" w:rsidRPr="002E7AEB" w:rsidRDefault="004704C0" w:rsidP="0038261A">
            <w:pPr>
              <w:jc w:val="center"/>
              <w:rPr>
                <w:rFonts w:ascii="仿宋" w:eastAsia="仿宋" w:hAnsi="仿宋"/>
                <w:color w:val="000000"/>
                <w:szCs w:val="28"/>
              </w:rPr>
            </w:pPr>
            <w:r w:rsidRPr="002E7AEB">
              <w:rPr>
                <w:rFonts w:ascii="仿宋" w:eastAsia="仿宋" w:hAnsi="仿宋" w:cs="仿宋_GB2312"/>
                <w:color w:val="000000"/>
                <w:szCs w:val="28"/>
              </w:rPr>
              <w:t>2012</w:t>
            </w:r>
            <w:r w:rsidRPr="002E7AEB">
              <w:rPr>
                <w:rFonts w:ascii="仿宋" w:eastAsia="仿宋" w:hAnsi="仿宋" w:cs="仿宋_GB2312" w:hint="eastAsia"/>
                <w:color w:val="000000"/>
                <w:szCs w:val="28"/>
              </w:rPr>
              <w:t>年</w:t>
            </w:r>
          </w:p>
        </w:tc>
        <w:tc>
          <w:tcPr>
            <w:tcW w:w="1286" w:type="dxa"/>
            <w:tcBorders>
              <w:top w:val="single" w:sz="8" w:space="0" w:color="FFFFFF"/>
            </w:tcBorders>
            <w:shd w:val="clear" w:color="auto" w:fill="D2EAF1"/>
            <w:vAlign w:val="center"/>
          </w:tcPr>
          <w:p w:rsidR="004704C0" w:rsidRPr="002E7AEB" w:rsidRDefault="004704C0" w:rsidP="0038261A">
            <w:pPr>
              <w:jc w:val="center"/>
              <w:rPr>
                <w:rFonts w:ascii="仿宋" w:eastAsia="仿宋" w:hAnsi="仿宋"/>
                <w:color w:val="000000"/>
                <w:szCs w:val="28"/>
              </w:rPr>
            </w:pPr>
            <w:r w:rsidRPr="002E7AEB">
              <w:rPr>
                <w:rFonts w:ascii="仿宋" w:eastAsia="仿宋" w:hAnsi="仿宋" w:cs="仿宋_GB2312"/>
                <w:color w:val="000000"/>
                <w:szCs w:val="28"/>
              </w:rPr>
              <w:t>2013</w:t>
            </w:r>
            <w:r w:rsidRPr="002E7AEB">
              <w:rPr>
                <w:rFonts w:ascii="仿宋" w:eastAsia="仿宋" w:hAnsi="仿宋" w:cs="仿宋_GB2312" w:hint="eastAsia"/>
                <w:color w:val="000000"/>
                <w:szCs w:val="28"/>
              </w:rPr>
              <w:t>年</w:t>
            </w:r>
          </w:p>
        </w:tc>
        <w:tc>
          <w:tcPr>
            <w:tcW w:w="1260" w:type="dxa"/>
            <w:tcBorders>
              <w:top w:val="single" w:sz="8" w:space="0" w:color="FFFFFF"/>
            </w:tcBorders>
            <w:shd w:val="clear" w:color="auto" w:fill="D2EAF1"/>
            <w:vAlign w:val="center"/>
          </w:tcPr>
          <w:p w:rsidR="004704C0" w:rsidRPr="002E7AEB" w:rsidRDefault="004704C0" w:rsidP="0038261A">
            <w:pPr>
              <w:jc w:val="center"/>
              <w:rPr>
                <w:rFonts w:ascii="仿宋" w:eastAsia="仿宋" w:hAnsi="仿宋"/>
                <w:color w:val="000000"/>
                <w:szCs w:val="28"/>
              </w:rPr>
            </w:pPr>
            <w:r w:rsidRPr="002E7AEB">
              <w:rPr>
                <w:rFonts w:ascii="仿宋" w:eastAsia="仿宋" w:hAnsi="仿宋" w:cs="仿宋_GB2312"/>
                <w:color w:val="000000"/>
                <w:szCs w:val="28"/>
              </w:rPr>
              <w:t>2014</w:t>
            </w:r>
            <w:r w:rsidRPr="002E7AEB">
              <w:rPr>
                <w:rFonts w:ascii="仿宋" w:eastAsia="仿宋" w:hAnsi="仿宋" w:cs="仿宋_GB2312" w:hint="eastAsia"/>
                <w:color w:val="000000"/>
                <w:szCs w:val="28"/>
              </w:rPr>
              <w:t>年</w:t>
            </w:r>
          </w:p>
        </w:tc>
        <w:tc>
          <w:tcPr>
            <w:tcW w:w="1417" w:type="dxa"/>
            <w:tcBorders>
              <w:top w:val="single" w:sz="8" w:space="0" w:color="FFFFFF"/>
            </w:tcBorders>
            <w:shd w:val="clear" w:color="auto" w:fill="D2EAF1"/>
            <w:vAlign w:val="center"/>
          </w:tcPr>
          <w:p w:rsidR="004704C0" w:rsidRPr="002E7AEB" w:rsidRDefault="004704C0" w:rsidP="0038261A">
            <w:pPr>
              <w:jc w:val="center"/>
              <w:rPr>
                <w:rFonts w:ascii="仿宋" w:eastAsia="仿宋" w:hAnsi="仿宋"/>
                <w:color w:val="000000"/>
                <w:szCs w:val="28"/>
              </w:rPr>
            </w:pPr>
            <w:r w:rsidRPr="002E7AEB">
              <w:rPr>
                <w:rFonts w:ascii="仿宋" w:eastAsia="仿宋" w:hAnsi="仿宋" w:cs="仿宋_GB2312"/>
                <w:color w:val="000000"/>
                <w:szCs w:val="28"/>
              </w:rPr>
              <w:t>2015</w:t>
            </w:r>
            <w:r w:rsidRPr="002E7AEB">
              <w:rPr>
                <w:rFonts w:ascii="仿宋" w:eastAsia="仿宋" w:hAnsi="仿宋" w:cs="仿宋_GB2312" w:hint="eastAsia"/>
                <w:color w:val="000000"/>
                <w:szCs w:val="28"/>
              </w:rPr>
              <w:t>年</w:t>
            </w:r>
          </w:p>
        </w:tc>
      </w:tr>
      <w:tr w:rsidR="004704C0" w:rsidRPr="002E7AEB" w:rsidTr="00B01191">
        <w:tc>
          <w:tcPr>
            <w:tcW w:w="2552" w:type="dxa"/>
            <w:shd w:val="clear" w:color="auto" w:fill="D2EAF1"/>
            <w:vAlign w:val="center"/>
          </w:tcPr>
          <w:p w:rsidR="004704C0" w:rsidRPr="002E7AEB" w:rsidRDefault="004704C0" w:rsidP="0038261A">
            <w:pPr>
              <w:rPr>
                <w:rFonts w:ascii="仿宋" w:eastAsia="仿宋" w:hAnsi="仿宋" w:cs="仿宋_GB2312"/>
                <w:color w:val="000000"/>
                <w:szCs w:val="28"/>
              </w:rPr>
            </w:pPr>
            <w:r w:rsidRPr="002E7AEB">
              <w:rPr>
                <w:rFonts w:ascii="仿宋" w:eastAsia="仿宋" w:hAnsi="仿宋" w:cs="仿宋_GB2312" w:hint="eastAsia"/>
                <w:color w:val="000000"/>
                <w:szCs w:val="28"/>
              </w:rPr>
              <w:t>投稿量</w:t>
            </w:r>
            <w:r w:rsidRPr="002E7AEB">
              <w:rPr>
                <w:rFonts w:ascii="仿宋" w:eastAsia="仿宋" w:hAnsi="仿宋" w:cs="仿宋_GB2312"/>
                <w:color w:val="000000"/>
                <w:szCs w:val="28"/>
              </w:rPr>
              <w:t>(</w:t>
            </w:r>
            <w:r w:rsidRPr="002E7AEB">
              <w:rPr>
                <w:rFonts w:ascii="仿宋" w:eastAsia="仿宋" w:hAnsi="仿宋" w:cs="仿宋_GB2312" w:hint="eastAsia"/>
                <w:color w:val="000000"/>
                <w:szCs w:val="28"/>
              </w:rPr>
              <w:t>篇</w:t>
            </w:r>
            <w:r w:rsidRPr="002E7AEB">
              <w:rPr>
                <w:rFonts w:ascii="仿宋" w:eastAsia="仿宋" w:hAnsi="仿宋" w:cs="仿宋_GB2312"/>
                <w:color w:val="000000"/>
                <w:szCs w:val="28"/>
              </w:rPr>
              <w:t>/</w:t>
            </w:r>
            <w:r w:rsidRPr="002E7AEB">
              <w:rPr>
                <w:rFonts w:ascii="仿宋" w:eastAsia="仿宋" w:hAnsi="仿宋" w:cs="仿宋_GB2312" w:hint="eastAsia"/>
                <w:color w:val="000000"/>
                <w:szCs w:val="28"/>
              </w:rPr>
              <w:t>年</w:t>
            </w:r>
            <w:r w:rsidRPr="002E7AEB">
              <w:rPr>
                <w:rFonts w:ascii="仿宋" w:eastAsia="仿宋" w:hAnsi="仿宋" w:cs="仿宋_GB2312"/>
                <w:color w:val="000000"/>
                <w:szCs w:val="28"/>
              </w:rPr>
              <w:t>)</w:t>
            </w:r>
          </w:p>
        </w:tc>
        <w:tc>
          <w:tcPr>
            <w:tcW w:w="1124" w:type="dxa"/>
            <w:shd w:val="clear" w:color="auto" w:fill="D2EAF1"/>
            <w:vAlign w:val="center"/>
          </w:tcPr>
          <w:p w:rsidR="004704C0" w:rsidRPr="002E7AEB" w:rsidDel="007F6CA5" w:rsidRDefault="004704C0" w:rsidP="0038261A">
            <w:pPr>
              <w:jc w:val="center"/>
              <w:rPr>
                <w:rFonts w:ascii="仿宋" w:eastAsia="仿宋" w:hAnsi="仿宋"/>
                <w:color w:val="000000"/>
                <w:szCs w:val="28"/>
              </w:rPr>
            </w:pPr>
            <w:r w:rsidRPr="002E7AEB">
              <w:rPr>
                <w:rFonts w:ascii="仿宋" w:eastAsia="仿宋" w:hAnsi="仿宋" w:cs="仿宋_GB2312"/>
                <w:color w:val="000000"/>
                <w:szCs w:val="28"/>
              </w:rPr>
              <w:t>108</w:t>
            </w:r>
          </w:p>
        </w:tc>
        <w:tc>
          <w:tcPr>
            <w:tcW w:w="1286" w:type="dxa"/>
            <w:shd w:val="clear" w:color="auto" w:fill="D2EAF1"/>
            <w:vAlign w:val="center"/>
          </w:tcPr>
          <w:p w:rsidR="004704C0" w:rsidRPr="002E7AEB" w:rsidRDefault="004704C0" w:rsidP="0038261A">
            <w:pPr>
              <w:jc w:val="center"/>
              <w:rPr>
                <w:rFonts w:ascii="仿宋" w:eastAsia="仿宋" w:hAnsi="仿宋" w:cs="仿宋_GB2312"/>
                <w:color w:val="000000"/>
                <w:szCs w:val="28"/>
              </w:rPr>
            </w:pPr>
            <w:r w:rsidRPr="002E7AEB">
              <w:rPr>
                <w:rFonts w:ascii="仿宋" w:eastAsia="仿宋" w:hAnsi="仿宋" w:cs="仿宋_GB2312"/>
                <w:color w:val="000000"/>
                <w:szCs w:val="28"/>
              </w:rPr>
              <w:t>158</w:t>
            </w:r>
          </w:p>
        </w:tc>
        <w:tc>
          <w:tcPr>
            <w:tcW w:w="1260" w:type="dxa"/>
            <w:shd w:val="clear" w:color="auto" w:fill="D2EAF1"/>
            <w:vAlign w:val="center"/>
          </w:tcPr>
          <w:p w:rsidR="004704C0" w:rsidRPr="002E7AEB" w:rsidRDefault="004704C0" w:rsidP="0038261A">
            <w:pPr>
              <w:jc w:val="center"/>
              <w:rPr>
                <w:rFonts w:ascii="仿宋" w:eastAsia="仿宋" w:hAnsi="仿宋" w:cs="仿宋_GB2312"/>
                <w:color w:val="000000"/>
                <w:szCs w:val="28"/>
              </w:rPr>
            </w:pPr>
            <w:r w:rsidRPr="002E7AEB">
              <w:rPr>
                <w:rFonts w:ascii="仿宋" w:eastAsia="仿宋" w:hAnsi="仿宋" w:cs="仿宋_GB2312"/>
                <w:color w:val="000000"/>
                <w:szCs w:val="28"/>
              </w:rPr>
              <w:t>210</w:t>
            </w:r>
          </w:p>
        </w:tc>
        <w:tc>
          <w:tcPr>
            <w:tcW w:w="1417" w:type="dxa"/>
            <w:shd w:val="clear" w:color="auto" w:fill="D2EAF1"/>
            <w:vAlign w:val="center"/>
          </w:tcPr>
          <w:p w:rsidR="004704C0" w:rsidRPr="002E7AEB" w:rsidRDefault="004704C0" w:rsidP="0038261A">
            <w:pPr>
              <w:jc w:val="center"/>
              <w:rPr>
                <w:rFonts w:ascii="仿宋" w:eastAsia="仿宋" w:hAnsi="仿宋"/>
                <w:color w:val="000000"/>
                <w:szCs w:val="28"/>
              </w:rPr>
            </w:pPr>
            <w:r w:rsidRPr="002E7AEB">
              <w:rPr>
                <w:rFonts w:ascii="仿宋" w:eastAsia="仿宋" w:hAnsi="仿宋" w:cs="仿宋_GB2312"/>
                <w:color w:val="000000"/>
                <w:szCs w:val="28"/>
              </w:rPr>
              <w:t>240</w:t>
            </w:r>
          </w:p>
        </w:tc>
      </w:tr>
      <w:tr w:rsidR="004704C0" w:rsidRPr="002E7AEB" w:rsidTr="00B01191">
        <w:tc>
          <w:tcPr>
            <w:tcW w:w="2552" w:type="dxa"/>
            <w:shd w:val="clear" w:color="auto" w:fill="D2EAF1"/>
            <w:vAlign w:val="center"/>
          </w:tcPr>
          <w:p w:rsidR="004704C0" w:rsidRPr="002E7AEB" w:rsidRDefault="004704C0" w:rsidP="0038261A">
            <w:pPr>
              <w:rPr>
                <w:rFonts w:ascii="仿宋" w:eastAsia="仿宋" w:hAnsi="仿宋"/>
                <w:color w:val="000000"/>
                <w:szCs w:val="28"/>
              </w:rPr>
            </w:pPr>
            <w:r w:rsidRPr="002E7AEB">
              <w:rPr>
                <w:rFonts w:ascii="仿宋" w:eastAsia="仿宋" w:hAnsi="仿宋" w:cs="仿宋_GB2312" w:hint="eastAsia"/>
                <w:color w:val="000000"/>
                <w:szCs w:val="28"/>
              </w:rPr>
              <w:t>用稿量（篇</w:t>
            </w:r>
            <w:r w:rsidRPr="002E7AEB">
              <w:rPr>
                <w:rFonts w:ascii="仿宋" w:eastAsia="仿宋" w:hAnsi="仿宋" w:cs="仿宋_GB2312"/>
                <w:color w:val="000000"/>
                <w:szCs w:val="28"/>
              </w:rPr>
              <w:t>/</w:t>
            </w:r>
            <w:r w:rsidRPr="002E7AEB">
              <w:rPr>
                <w:rFonts w:ascii="仿宋" w:eastAsia="仿宋" w:hAnsi="仿宋" w:cs="仿宋_GB2312" w:hint="eastAsia"/>
                <w:color w:val="000000"/>
                <w:szCs w:val="28"/>
              </w:rPr>
              <w:t>年）</w:t>
            </w:r>
          </w:p>
        </w:tc>
        <w:tc>
          <w:tcPr>
            <w:tcW w:w="1124" w:type="dxa"/>
            <w:shd w:val="clear" w:color="auto" w:fill="D2EAF1"/>
            <w:vAlign w:val="center"/>
          </w:tcPr>
          <w:p w:rsidR="004704C0" w:rsidRPr="002E7AEB" w:rsidDel="007F6CA5" w:rsidRDefault="004704C0" w:rsidP="0038261A">
            <w:pPr>
              <w:jc w:val="center"/>
              <w:rPr>
                <w:rFonts w:ascii="仿宋" w:eastAsia="仿宋" w:hAnsi="仿宋"/>
                <w:color w:val="000000"/>
                <w:szCs w:val="28"/>
              </w:rPr>
            </w:pPr>
            <w:r w:rsidRPr="002E7AEB">
              <w:rPr>
                <w:rFonts w:ascii="仿宋" w:eastAsia="仿宋" w:hAnsi="仿宋" w:cs="仿宋_GB2312"/>
                <w:color w:val="000000"/>
                <w:szCs w:val="28"/>
              </w:rPr>
              <w:t>90</w:t>
            </w:r>
          </w:p>
        </w:tc>
        <w:tc>
          <w:tcPr>
            <w:tcW w:w="1286" w:type="dxa"/>
            <w:shd w:val="clear" w:color="auto" w:fill="D2EAF1"/>
            <w:vAlign w:val="center"/>
          </w:tcPr>
          <w:p w:rsidR="004704C0" w:rsidRPr="002E7AEB" w:rsidRDefault="004704C0" w:rsidP="0038261A">
            <w:pPr>
              <w:jc w:val="center"/>
              <w:rPr>
                <w:rFonts w:ascii="仿宋" w:eastAsia="仿宋" w:hAnsi="仿宋" w:cs="仿宋_GB2312"/>
                <w:color w:val="000000"/>
                <w:szCs w:val="28"/>
              </w:rPr>
            </w:pPr>
            <w:r w:rsidRPr="002E7AEB">
              <w:rPr>
                <w:rFonts w:ascii="仿宋" w:eastAsia="仿宋" w:hAnsi="仿宋" w:cs="仿宋_GB2312"/>
                <w:color w:val="000000"/>
                <w:szCs w:val="28"/>
              </w:rPr>
              <w:t>126</w:t>
            </w:r>
          </w:p>
        </w:tc>
        <w:tc>
          <w:tcPr>
            <w:tcW w:w="1260" w:type="dxa"/>
            <w:shd w:val="clear" w:color="auto" w:fill="D2EAF1"/>
            <w:vAlign w:val="center"/>
          </w:tcPr>
          <w:p w:rsidR="004704C0" w:rsidRPr="002E7AEB" w:rsidRDefault="004704C0" w:rsidP="0038261A">
            <w:pPr>
              <w:jc w:val="center"/>
              <w:rPr>
                <w:rFonts w:ascii="仿宋" w:eastAsia="仿宋" w:hAnsi="仿宋" w:cs="仿宋_GB2312"/>
                <w:color w:val="000000"/>
                <w:szCs w:val="28"/>
              </w:rPr>
            </w:pPr>
            <w:r w:rsidRPr="002E7AEB">
              <w:rPr>
                <w:rFonts w:ascii="仿宋" w:eastAsia="仿宋" w:hAnsi="仿宋" w:cs="仿宋_GB2312"/>
                <w:color w:val="000000"/>
                <w:szCs w:val="28"/>
              </w:rPr>
              <w:t>156</w:t>
            </w:r>
          </w:p>
        </w:tc>
        <w:tc>
          <w:tcPr>
            <w:tcW w:w="1417" w:type="dxa"/>
            <w:shd w:val="clear" w:color="auto" w:fill="D2EAF1"/>
            <w:vAlign w:val="center"/>
          </w:tcPr>
          <w:p w:rsidR="004704C0" w:rsidRPr="002E7AEB" w:rsidRDefault="004704C0" w:rsidP="0038261A">
            <w:pPr>
              <w:jc w:val="center"/>
              <w:rPr>
                <w:rFonts w:ascii="仿宋" w:eastAsia="仿宋" w:hAnsi="仿宋"/>
                <w:color w:val="000000"/>
                <w:szCs w:val="28"/>
              </w:rPr>
            </w:pPr>
            <w:r w:rsidRPr="002E7AEB">
              <w:rPr>
                <w:rFonts w:ascii="仿宋" w:eastAsia="仿宋" w:hAnsi="仿宋" w:cs="仿宋_GB2312"/>
                <w:color w:val="000000"/>
                <w:szCs w:val="28"/>
              </w:rPr>
              <w:t>156</w:t>
            </w:r>
          </w:p>
        </w:tc>
      </w:tr>
      <w:tr w:rsidR="004704C0" w:rsidRPr="002E7AEB" w:rsidTr="00B01191">
        <w:tc>
          <w:tcPr>
            <w:tcW w:w="2552" w:type="dxa"/>
            <w:shd w:val="clear" w:color="auto" w:fill="D2EAF1"/>
            <w:vAlign w:val="center"/>
          </w:tcPr>
          <w:p w:rsidR="004704C0" w:rsidRPr="002E7AEB" w:rsidRDefault="004704C0" w:rsidP="0038261A">
            <w:pPr>
              <w:rPr>
                <w:rFonts w:ascii="仿宋" w:eastAsia="仿宋" w:hAnsi="仿宋"/>
                <w:color w:val="000000"/>
                <w:szCs w:val="28"/>
              </w:rPr>
            </w:pPr>
            <w:r w:rsidRPr="002E7AEB">
              <w:rPr>
                <w:rFonts w:ascii="仿宋" w:eastAsia="仿宋" w:hAnsi="仿宋" w:cs="仿宋_GB2312" w:hint="eastAsia"/>
                <w:color w:val="000000"/>
                <w:szCs w:val="28"/>
              </w:rPr>
              <w:t>用稿率</w:t>
            </w:r>
          </w:p>
        </w:tc>
        <w:tc>
          <w:tcPr>
            <w:tcW w:w="1124" w:type="dxa"/>
            <w:shd w:val="clear" w:color="auto" w:fill="D2EAF1"/>
            <w:vAlign w:val="center"/>
          </w:tcPr>
          <w:p w:rsidR="004704C0" w:rsidRPr="002E7AEB" w:rsidDel="007F6CA5" w:rsidRDefault="004704C0" w:rsidP="0038261A">
            <w:pPr>
              <w:jc w:val="center"/>
              <w:rPr>
                <w:rFonts w:ascii="仿宋" w:eastAsia="仿宋" w:hAnsi="仿宋"/>
                <w:color w:val="000000"/>
                <w:szCs w:val="28"/>
              </w:rPr>
            </w:pPr>
            <w:r w:rsidRPr="002E7AEB">
              <w:rPr>
                <w:rFonts w:ascii="仿宋" w:eastAsia="仿宋" w:hAnsi="仿宋" w:cs="仿宋_GB2312"/>
                <w:color w:val="000000"/>
                <w:szCs w:val="28"/>
              </w:rPr>
              <w:t>83%</w:t>
            </w:r>
          </w:p>
        </w:tc>
        <w:tc>
          <w:tcPr>
            <w:tcW w:w="1286" w:type="dxa"/>
            <w:shd w:val="clear" w:color="auto" w:fill="D2EAF1"/>
            <w:vAlign w:val="center"/>
          </w:tcPr>
          <w:p w:rsidR="004704C0" w:rsidRPr="002E7AEB" w:rsidRDefault="004704C0" w:rsidP="0038261A">
            <w:pPr>
              <w:jc w:val="center"/>
              <w:rPr>
                <w:rFonts w:ascii="仿宋" w:eastAsia="仿宋" w:hAnsi="仿宋" w:cs="仿宋_GB2312"/>
                <w:color w:val="000000"/>
                <w:szCs w:val="28"/>
              </w:rPr>
            </w:pPr>
            <w:r w:rsidRPr="002E7AEB">
              <w:rPr>
                <w:rFonts w:ascii="仿宋" w:eastAsia="仿宋" w:hAnsi="仿宋" w:cs="仿宋_GB2312"/>
                <w:color w:val="000000"/>
                <w:szCs w:val="28"/>
              </w:rPr>
              <w:t>80%</w:t>
            </w:r>
          </w:p>
        </w:tc>
        <w:tc>
          <w:tcPr>
            <w:tcW w:w="1260" w:type="dxa"/>
            <w:shd w:val="clear" w:color="auto" w:fill="D2EAF1"/>
            <w:vAlign w:val="center"/>
          </w:tcPr>
          <w:p w:rsidR="004704C0" w:rsidRPr="002E7AEB" w:rsidRDefault="004704C0" w:rsidP="0038261A">
            <w:pPr>
              <w:jc w:val="center"/>
              <w:rPr>
                <w:rFonts w:ascii="仿宋" w:eastAsia="仿宋" w:hAnsi="仿宋" w:cs="仿宋_GB2312"/>
                <w:color w:val="000000"/>
                <w:szCs w:val="28"/>
              </w:rPr>
            </w:pPr>
            <w:r w:rsidRPr="002E7AEB">
              <w:rPr>
                <w:rFonts w:ascii="仿宋" w:eastAsia="仿宋" w:hAnsi="仿宋" w:cs="仿宋_GB2312"/>
                <w:color w:val="000000"/>
                <w:szCs w:val="28"/>
              </w:rPr>
              <w:t>74%</w:t>
            </w:r>
          </w:p>
        </w:tc>
        <w:tc>
          <w:tcPr>
            <w:tcW w:w="1417" w:type="dxa"/>
            <w:shd w:val="clear" w:color="auto" w:fill="D2EAF1"/>
            <w:vAlign w:val="center"/>
          </w:tcPr>
          <w:p w:rsidR="004704C0" w:rsidRPr="002E7AEB" w:rsidRDefault="004704C0" w:rsidP="0038261A">
            <w:pPr>
              <w:jc w:val="center"/>
              <w:rPr>
                <w:rFonts w:ascii="仿宋" w:eastAsia="仿宋" w:hAnsi="仿宋"/>
                <w:color w:val="000000"/>
                <w:szCs w:val="28"/>
              </w:rPr>
            </w:pPr>
            <w:r w:rsidRPr="002E7AEB">
              <w:rPr>
                <w:rFonts w:ascii="仿宋" w:eastAsia="仿宋" w:hAnsi="仿宋" w:cs="仿宋_GB2312"/>
                <w:color w:val="000000"/>
                <w:szCs w:val="28"/>
              </w:rPr>
              <w:t>65%</w:t>
            </w:r>
          </w:p>
        </w:tc>
      </w:tr>
      <w:tr w:rsidR="004704C0" w:rsidRPr="002E7AEB" w:rsidTr="00B01191">
        <w:tc>
          <w:tcPr>
            <w:tcW w:w="2552" w:type="dxa"/>
            <w:shd w:val="clear" w:color="auto" w:fill="D2EAF1"/>
            <w:vAlign w:val="center"/>
          </w:tcPr>
          <w:p w:rsidR="004704C0" w:rsidRPr="002E7AEB" w:rsidRDefault="008165AC" w:rsidP="0038261A">
            <w:pPr>
              <w:rPr>
                <w:rFonts w:ascii="仿宋" w:eastAsia="仿宋" w:hAnsi="仿宋"/>
                <w:color w:val="000000"/>
                <w:szCs w:val="28"/>
              </w:rPr>
            </w:pPr>
            <w:r w:rsidRPr="002E7AEB">
              <w:rPr>
                <w:rFonts w:ascii="仿宋" w:eastAsia="仿宋" w:hAnsi="仿宋" w:cs="仿宋_GB2312" w:hint="eastAsia"/>
                <w:color w:val="000000"/>
                <w:szCs w:val="28"/>
              </w:rPr>
              <w:t>发行</w:t>
            </w:r>
            <w:r w:rsidR="004704C0" w:rsidRPr="002E7AEB">
              <w:rPr>
                <w:rFonts w:ascii="仿宋" w:eastAsia="仿宋" w:hAnsi="仿宋" w:cs="仿宋_GB2312" w:hint="eastAsia"/>
                <w:color w:val="000000"/>
                <w:szCs w:val="28"/>
              </w:rPr>
              <w:t>量（本</w:t>
            </w:r>
            <w:r w:rsidR="004704C0" w:rsidRPr="002E7AEB">
              <w:rPr>
                <w:rFonts w:ascii="仿宋" w:eastAsia="仿宋" w:hAnsi="仿宋" w:cs="仿宋_GB2312"/>
                <w:color w:val="000000"/>
                <w:szCs w:val="28"/>
              </w:rPr>
              <w:t>/</w:t>
            </w:r>
            <w:r w:rsidR="004704C0" w:rsidRPr="002E7AEB">
              <w:rPr>
                <w:rFonts w:ascii="仿宋" w:eastAsia="仿宋" w:hAnsi="仿宋" w:cs="仿宋_GB2312" w:hint="eastAsia"/>
                <w:color w:val="000000"/>
                <w:szCs w:val="28"/>
              </w:rPr>
              <w:t>年）</w:t>
            </w:r>
          </w:p>
        </w:tc>
        <w:tc>
          <w:tcPr>
            <w:tcW w:w="1124" w:type="dxa"/>
            <w:shd w:val="clear" w:color="auto" w:fill="D2EAF1"/>
            <w:vAlign w:val="center"/>
          </w:tcPr>
          <w:p w:rsidR="004704C0" w:rsidRPr="002E7AEB" w:rsidRDefault="001131D1" w:rsidP="0038261A">
            <w:pPr>
              <w:jc w:val="center"/>
              <w:rPr>
                <w:rFonts w:ascii="仿宋" w:eastAsia="仿宋" w:hAnsi="仿宋" w:cs="仿宋_GB2312"/>
                <w:color w:val="000000"/>
                <w:szCs w:val="28"/>
              </w:rPr>
            </w:pPr>
            <w:r w:rsidRPr="002E7AEB">
              <w:rPr>
                <w:rFonts w:ascii="仿宋" w:eastAsia="仿宋" w:hAnsi="仿宋" w:cs="仿宋_GB2312" w:hint="eastAsia"/>
                <w:color w:val="000000"/>
                <w:szCs w:val="28"/>
              </w:rPr>
              <w:t>1661</w:t>
            </w:r>
          </w:p>
        </w:tc>
        <w:tc>
          <w:tcPr>
            <w:tcW w:w="1286" w:type="dxa"/>
            <w:shd w:val="clear" w:color="auto" w:fill="D2EAF1"/>
            <w:vAlign w:val="center"/>
          </w:tcPr>
          <w:p w:rsidR="004704C0" w:rsidRPr="002E7AEB" w:rsidRDefault="004704C0" w:rsidP="0038261A">
            <w:pPr>
              <w:jc w:val="center"/>
              <w:rPr>
                <w:rFonts w:ascii="仿宋" w:eastAsia="仿宋" w:hAnsi="仿宋" w:cs="仿宋_GB2312"/>
                <w:color w:val="000000"/>
                <w:szCs w:val="28"/>
              </w:rPr>
            </w:pPr>
            <w:r w:rsidRPr="002E7AEB">
              <w:rPr>
                <w:rFonts w:ascii="仿宋" w:eastAsia="仿宋" w:hAnsi="仿宋" w:cs="仿宋_GB2312"/>
                <w:color w:val="000000"/>
                <w:szCs w:val="28"/>
              </w:rPr>
              <w:t>1</w:t>
            </w:r>
            <w:r w:rsidR="001131D1" w:rsidRPr="002E7AEB">
              <w:rPr>
                <w:rFonts w:ascii="仿宋" w:eastAsia="仿宋" w:hAnsi="仿宋" w:cs="仿宋_GB2312" w:hint="eastAsia"/>
                <w:color w:val="000000"/>
                <w:szCs w:val="28"/>
              </w:rPr>
              <w:t>7</w:t>
            </w:r>
            <w:r w:rsidRPr="002E7AEB">
              <w:rPr>
                <w:rFonts w:ascii="仿宋" w:eastAsia="仿宋" w:hAnsi="仿宋" w:cs="仿宋_GB2312"/>
                <w:color w:val="000000"/>
                <w:szCs w:val="28"/>
              </w:rPr>
              <w:t>84</w:t>
            </w:r>
          </w:p>
        </w:tc>
        <w:tc>
          <w:tcPr>
            <w:tcW w:w="1260" w:type="dxa"/>
            <w:shd w:val="clear" w:color="auto" w:fill="D2EAF1"/>
            <w:vAlign w:val="center"/>
          </w:tcPr>
          <w:p w:rsidR="004704C0" w:rsidRPr="002E7AEB" w:rsidRDefault="004704C0" w:rsidP="001131D1">
            <w:pPr>
              <w:jc w:val="center"/>
              <w:rPr>
                <w:rFonts w:ascii="仿宋" w:eastAsia="仿宋" w:hAnsi="仿宋" w:cs="仿宋_GB2312"/>
                <w:color w:val="000000"/>
                <w:szCs w:val="28"/>
              </w:rPr>
            </w:pPr>
            <w:r w:rsidRPr="002E7AEB">
              <w:rPr>
                <w:rFonts w:ascii="仿宋" w:eastAsia="仿宋" w:hAnsi="仿宋" w:cs="仿宋_GB2312"/>
                <w:color w:val="000000"/>
                <w:szCs w:val="28"/>
              </w:rPr>
              <w:t>18</w:t>
            </w:r>
            <w:r w:rsidR="001131D1" w:rsidRPr="002E7AEB">
              <w:rPr>
                <w:rFonts w:ascii="仿宋" w:eastAsia="仿宋" w:hAnsi="仿宋" w:cs="仿宋_GB2312" w:hint="eastAsia"/>
                <w:color w:val="000000"/>
                <w:szCs w:val="28"/>
              </w:rPr>
              <w:t>9</w:t>
            </w:r>
            <w:r w:rsidRPr="002E7AEB">
              <w:rPr>
                <w:rFonts w:ascii="仿宋" w:eastAsia="仿宋" w:hAnsi="仿宋" w:cs="仿宋_GB2312"/>
                <w:color w:val="000000"/>
                <w:szCs w:val="28"/>
              </w:rPr>
              <w:t>4</w:t>
            </w:r>
          </w:p>
        </w:tc>
        <w:tc>
          <w:tcPr>
            <w:tcW w:w="1417" w:type="dxa"/>
            <w:shd w:val="clear" w:color="auto" w:fill="D2EAF1"/>
            <w:vAlign w:val="center"/>
          </w:tcPr>
          <w:p w:rsidR="004704C0" w:rsidRPr="002E7AEB" w:rsidRDefault="001131D1" w:rsidP="0038261A">
            <w:pPr>
              <w:jc w:val="center"/>
              <w:rPr>
                <w:rFonts w:ascii="仿宋" w:eastAsia="仿宋" w:hAnsi="仿宋"/>
                <w:color w:val="000000"/>
                <w:szCs w:val="28"/>
              </w:rPr>
            </w:pPr>
            <w:r w:rsidRPr="002E7AEB">
              <w:rPr>
                <w:rFonts w:ascii="仿宋" w:eastAsia="仿宋" w:hAnsi="仿宋" w:cs="仿宋_GB2312" w:hint="eastAsia"/>
                <w:color w:val="000000"/>
                <w:szCs w:val="28"/>
              </w:rPr>
              <w:t>2014</w:t>
            </w:r>
          </w:p>
        </w:tc>
      </w:tr>
    </w:tbl>
    <w:p w:rsidR="001131D1" w:rsidRPr="002E7AEB" w:rsidRDefault="004704C0" w:rsidP="009F6E5D">
      <w:pPr>
        <w:spacing w:beforeLines="50"/>
        <w:ind w:firstLineChars="200" w:firstLine="560"/>
        <w:rPr>
          <w:rFonts w:ascii="仿宋" w:eastAsia="仿宋" w:hAnsi="仿宋" w:cs="仿宋_GB2312"/>
          <w:color w:val="000000"/>
          <w:szCs w:val="28"/>
        </w:rPr>
      </w:pPr>
      <w:r w:rsidRPr="002E7AEB">
        <w:rPr>
          <w:rFonts w:ascii="仿宋" w:eastAsia="仿宋" w:hAnsi="仿宋" w:cs="仿宋_GB2312" w:hint="eastAsia"/>
          <w:color w:val="000000"/>
          <w:szCs w:val="28"/>
        </w:rPr>
        <w:t>中国财务公司官方网站是目前行业信息最权威发布平台和交流平台，未来协会网站将实现三大窗口功能，即信息</w:t>
      </w:r>
      <w:r w:rsidR="00973962" w:rsidRPr="002E7AEB">
        <w:rPr>
          <w:rFonts w:ascii="仿宋" w:eastAsia="仿宋" w:hAnsi="仿宋" w:cs="仿宋_GB2312" w:hint="eastAsia"/>
          <w:color w:val="000000"/>
          <w:szCs w:val="28"/>
        </w:rPr>
        <w:t>的</w:t>
      </w:r>
      <w:r w:rsidRPr="002E7AEB">
        <w:rPr>
          <w:rFonts w:ascii="仿宋" w:eastAsia="仿宋" w:hAnsi="仿宋" w:cs="仿宋_GB2312" w:hint="eastAsia"/>
          <w:color w:val="000000"/>
          <w:szCs w:val="28"/>
        </w:rPr>
        <w:t>发布窗口、系统集成窗口、知识</w:t>
      </w:r>
      <w:r w:rsidR="00973962" w:rsidRPr="002E7AEB">
        <w:rPr>
          <w:rFonts w:ascii="仿宋" w:eastAsia="仿宋" w:hAnsi="仿宋" w:cs="仿宋_GB2312" w:hint="eastAsia"/>
          <w:color w:val="000000"/>
          <w:szCs w:val="28"/>
        </w:rPr>
        <w:t>普及</w:t>
      </w:r>
      <w:r w:rsidRPr="002E7AEB">
        <w:rPr>
          <w:rFonts w:ascii="仿宋" w:eastAsia="仿宋" w:hAnsi="仿宋" w:cs="仿宋_GB2312" w:hint="eastAsia"/>
          <w:color w:val="000000"/>
          <w:szCs w:val="28"/>
        </w:rPr>
        <w:t>窗口。一要努力实现信息</w:t>
      </w:r>
      <w:r w:rsidR="008165AC" w:rsidRPr="002E7AEB">
        <w:rPr>
          <w:rFonts w:ascii="仿宋" w:eastAsia="仿宋" w:hAnsi="仿宋" w:cs="仿宋_GB2312" w:hint="eastAsia"/>
          <w:color w:val="000000"/>
          <w:szCs w:val="28"/>
        </w:rPr>
        <w:t>及时</w:t>
      </w:r>
      <w:r w:rsidRPr="002E7AEB">
        <w:rPr>
          <w:rFonts w:ascii="仿宋" w:eastAsia="仿宋" w:hAnsi="仿宋" w:cs="仿宋_GB2312" w:hint="eastAsia"/>
          <w:color w:val="000000"/>
          <w:szCs w:val="28"/>
        </w:rPr>
        <w:t>上网，拓</w:t>
      </w:r>
      <w:r w:rsidR="008165AC" w:rsidRPr="002E7AEB">
        <w:rPr>
          <w:rFonts w:ascii="仿宋" w:eastAsia="仿宋" w:hAnsi="仿宋" w:cs="仿宋_GB2312" w:hint="eastAsia"/>
          <w:color w:val="000000"/>
          <w:szCs w:val="28"/>
        </w:rPr>
        <w:t>宽</w:t>
      </w:r>
      <w:r w:rsidRPr="002E7AEB">
        <w:rPr>
          <w:rFonts w:ascii="仿宋" w:eastAsia="仿宋" w:hAnsi="仿宋" w:cs="仿宋_GB2312" w:hint="eastAsia"/>
          <w:color w:val="000000"/>
          <w:szCs w:val="28"/>
        </w:rPr>
        <w:t>信息来源渠道，</w:t>
      </w:r>
      <w:r w:rsidR="008165AC" w:rsidRPr="002E7AEB">
        <w:rPr>
          <w:rFonts w:ascii="仿宋" w:eastAsia="仿宋" w:hAnsi="仿宋" w:cs="仿宋_GB2312" w:hint="eastAsia"/>
          <w:color w:val="000000"/>
          <w:szCs w:val="28"/>
        </w:rPr>
        <w:t>丰富信息内容。</w:t>
      </w:r>
      <w:r w:rsidRPr="002E7AEB">
        <w:rPr>
          <w:rFonts w:ascii="仿宋" w:eastAsia="仿宋" w:hAnsi="仿宋" w:cs="仿宋_GB2312" w:hint="eastAsia"/>
          <w:color w:val="000000"/>
          <w:szCs w:val="28"/>
        </w:rPr>
        <w:t>二要继续开发网站功能，</w:t>
      </w:r>
      <w:r w:rsidR="008165AC" w:rsidRPr="002E7AEB">
        <w:rPr>
          <w:rFonts w:ascii="仿宋" w:eastAsia="仿宋" w:hAnsi="仿宋" w:cs="仿宋_GB2312" w:hint="eastAsia"/>
          <w:color w:val="000000"/>
          <w:szCs w:val="28"/>
        </w:rPr>
        <w:t>实现</w:t>
      </w:r>
      <w:r w:rsidRPr="002E7AEB">
        <w:rPr>
          <w:rFonts w:ascii="仿宋" w:eastAsia="仿宋" w:hAnsi="仿宋" w:cs="仿宋_GB2312" w:hint="eastAsia"/>
          <w:color w:val="000000"/>
          <w:szCs w:val="28"/>
        </w:rPr>
        <w:t>各类系统入口集中统一；三要</w:t>
      </w:r>
      <w:r w:rsidR="008165AC" w:rsidRPr="002E7AEB">
        <w:rPr>
          <w:rFonts w:ascii="仿宋" w:eastAsia="仿宋" w:hAnsi="仿宋" w:cs="仿宋_GB2312" w:hint="eastAsia"/>
          <w:color w:val="000000"/>
          <w:szCs w:val="28"/>
        </w:rPr>
        <w:t>增设专栏，调整架构，提高网站艺术性和可读性。</w:t>
      </w:r>
    </w:p>
    <w:p w:rsidR="00C50654" w:rsidRPr="002E7AEB" w:rsidRDefault="00C50654" w:rsidP="009F07B9">
      <w:pPr>
        <w:ind w:firstLineChars="147" w:firstLine="413"/>
        <w:rPr>
          <w:rFonts w:ascii="仿宋" w:eastAsia="仿宋" w:hAnsi="仿宋" w:cs="仿宋_GB2312"/>
          <w:b/>
          <w:color w:val="000000"/>
        </w:rPr>
      </w:pPr>
      <w:r w:rsidRPr="000D56B7">
        <w:rPr>
          <w:rFonts w:ascii="仿宋" w:eastAsia="仿宋" w:hAnsi="仿宋" w:cs="仿宋_GB2312" w:hint="eastAsia"/>
          <w:b/>
          <w:color w:val="000000"/>
        </w:rPr>
        <w:t>（</w:t>
      </w:r>
      <w:r w:rsidR="00F650FA" w:rsidRPr="000D56B7">
        <w:rPr>
          <w:rFonts w:ascii="仿宋" w:eastAsia="仿宋" w:hAnsi="仿宋" w:cs="仿宋_GB2312" w:hint="eastAsia"/>
          <w:b/>
          <w:color w:val="000000"/>
        </w:rPr>
        <w:t>2</w:t>
      </w:r>
      <w:r w:rsidRPr="000D56B7">
        <w:rPr>
          <w:rFonts w:ascii="仿宋" w:eastAsia="仿宋" w:hAnsi="仿宋" w:cs="仿宋_GB2312" w:hint="eastAsia"/>
          <w:b/>
          <w:color w:val="000000"/>
        </w:rPr>
        <w:t>）开展</w:t>
      </w:r>
      <w:r w:rsidR="000D56B7" w:rsidRPr="000D56B7">
        <w:rPr>
          <w:rFonts w:ascii="仿宋" w:eastAsia="仿宋" w:hAnsi="仿宋" w:cs="仿宋_GB2312" w:hint="eastAsia"/>
          <w:b/>
          <w:color w:val="000000"/>
        </w:rPr>
        <w:t>多种</w:t>
      </w:r>
      <w:r w:rsidR="00EC5F4A" w:rsidRPr="000D56B7">
        <w:rPr>
          <w:rFonts w:ascii="仿宋" w:eastAsia="仿宋" w:hAnsi="仿宋" w:cs="仿宋_GB2312" w:hint="eastAsia"/>
          <w:b/>
          <w:color w:val="000000"/>
        </w:rPr>
        <w:t>活动</w:t>
      </w:r>
      <w:r w:rsidR="001E30A6" w:rsidRPr="000D56B7">
        <w:rPr>
          <w:rFonts w:ascii="仿宋" w:eastAsia="仿宋" w:hAnsi="仿宋" w:cs="仿宋_GB2312" w:hint="eastAsia"/>
          <w:b/>
          <w:color w:val="000000"/>
        </w:rPr>
        <w:t>，形成</w:t>
      </w:r>
      <w:r w:rsidR="00E45508" w:rsidRPr="000D56B7">
        <w:rPr>
          <w:rFonts w:ascii="仿宋" w:eastAsia="仿宋" w:hAnsi="仿宋" w:cs="仿宋_GB2312" w:hint="eastAsia"/>
          <w:b/>
          <w:color w:val="000000"/>
        </w:rPr>
        <w:t>网络化的行业宣传交流模式</w:t>
      </w:r>
    </w:p>
    <w:p w:rsidR="004704C0" w:rsidRPr="001E30A6" w:rsidRDefault="007E5E59" w:rsidP="007B2BA9">
      <w:pPr>
        <w:ind w:firstLine="570"/>
        <w:rPr>
          <w:rFonts w:ascii="仿宋" w:eastAsia="仿宋" w:hAnsi="仿宋" w:cs="仿宋_GB2312"/>
          <w:color w:val="000000"/>
        </w:rPr>
      </w:pPr>
      <w:r w:rsidRPr="001E30A6">
        <w:rPr>
          <w:rFonts w:ascii="仿宋" w:eastAsia="仿宋" w:hAnsi="仿宋" w:cs="仿宋_GB2312" w:hint="eastAsia"/>
          <w:color w:val="000000"/>
        </w:rPr>
        <w:t>协会</w:t>
      </w:r>
      <w:r w:rsidR="00C50654" w:rsidRPr="001E30A6">
        <w:rPr>
          <w:rFonts w:ascii="仿宋" w:eastAsia="仿宋" w:hAnsi="仿宋" w:cs="仿宋_GB2312" w:hint="eastAsia"/>
          <w:color w:val="000000"/>
        </w:rPr>
        <w:t>立足行业需求，充分发挥交流平台作用，</w:t>
      </w:r>
      <w:r w:rsidR="00D93FB1">
        <w:rPr>
          <w:rFonts w:ascii="仿宋" w:eastAsia="仿宋" w:hAnsi="仿宋" w:cs="华文仿宋" w:hint="eastAsia"/>
          <w:szCs w:val="28"/>
        </w:rPr>
        <w:t>采用座谈会、研讨会、沙龙、餐会、联谊等</w:t>
      </w:r>
      <w:r w:rsidR="001E30A6" w:rsidRPr="001E30A6">
        <w:rPr>
          <w:rFonts w:ascii="仿宋" w:eastAsia="仿宋" w:hAnsi="仿宋" w:cs="华文仿宋" w:hint="eastAsia"/>
          <w:szCs w:val="28"/>
        </w:rPr>
        <w:t>多种形式，组织业务经验交流、业务创新交流、企业文化交流等多种内容的行业交流活动，</w:t>
      </w:r>
      <w:r w:rsidR="00C50654" w:rsidRPr="001E30A6">
        <w:rPr>
          <w:rFonts w:ascii="仿宋" w:eastAsia="仿宋" w:hAnsi="仿宋" w:cs="仿宋_GB2312" w:hint="eastAsia"/>
          <w:color w:val="000000"/>
        </w:rPr>
        <w:t>提高行业发展水平，增强行业凝聚力；开展</w:t>
      </w:r>
      <w:r w:rsidR="00BA0B5A">
        <w:rPr>
          <w:rFonts w:ascii="仿宋" w:eastAsia="仿宋" w:hAnsi="仿宋" w:cs="仿宋_GB2312" w:hint="eastAsia"/>
          <w:color w:val="000000"/>
        </w:rPr>
        <w:t>会展、征文、系列访谈等</w:t>
      </w:r>
      <w:r w:rsidR="00C50654" w:rsidRPr="001E30A6">
        <w:rPr>
          <w:rFonts w:ascii="仿宋" w:eastAsia="仿宋" w:hAnsi="仿宋" w:cs="仿宋_GB2312" w:hint="eastAsia"/>
          <w:color w:val="000000"/>
        </w:rPr>
        <w:t>全行业范围的宣传活动，扩大行业</w:t>
      </w:r>
      <w:r w:rsidR="00D93FB1">
        <w:rPr>
          <w:rFonts w:ascii="仿宋" w:eastAsia="仿宋" w:hAnsi="仿宋" w:cs="仿宋_GB2312" w:hint="eastAsia"/>
          <w:color w:val="000000"/>
        </w:rPr>
        <w:t>影响力；建立覆盖全行业的通联网络，及时掌握并反映行业发展动态，使</w:t>
      </w:r>
      <w:r w:rsidR="00C50654" w:rsidRPr="001E30A6">
        <w:rPr>
          <w:rFonts w:ascii="仿宋" w:eastAsia="仿宋" w:hAnsi="仿宋" w:cs="仿宋_GB2312" w:hint="eastAsia"/>
          <w:color w:val="000000"/>
        </w:rPr>
        <w:t>宣传交流活动</w:t>
      </w:r>
      <w:r w:rsidR="00D93FB1">
        <w:rPr>
          <w:rFonts w:ascii="仿宋" w:eastAsia="仿宋" w:hAnsi="仿宋" w:cs="仿宋_GB2312" w:hint="eastAsia"/>
          <w:color w:val="000000"/>
        </w:rPr>
        <w:t>更有针对性</w:t>
      </w:r>
      <w:r w:rsidR="00C50654" w:rsidRPr="001E30A6">
        <w:rPr>
          <w:rFonts w:ascii="仿宋" w:eastAsia="仿宋" w:hAnsi="仿宋" w:cs="仿宋_GB2312" w:hint="eastAsia"/>
          <w:color w:val="000000"/>
        </w:rPr>
        <w:t>。</w:t>
      </w:r>
    </w:p>
    <w:p w:rsidR="00F650FA" w:rsidRPr="002E7AEB" w:rsidRDefault="00F650FA" w:rsidP="009F07B9">
      <w:pPr>
        <w:ind w:firstLineChars="196" w:firstLine="551"/>
        <w:rPr>
          <w:rFonts w:ascii="仿宋" w:eastAsia="仿宋" w:hAnsi="仿宋" w:cs="仿宋_GB2312"/>
          <w:b/>
          <w:color w:val="000000"/>
        </w:rPr>
      </w:pPr>
      <w:r w:rsidRPr="002E7AEB">
        <w:rPr>
          <w:rFonts w:ascii="仿宋" w:eastAsia="仿宋" w:hAnsi="仿宋" w:cs="仿宋_GB2312" w:hint="eastAsia"/>
          <w:b/>
          <w:color w:val="000000"/>
        </w:rPr>
        <w:t>（3）加强对外合作，</w:t>
      </w:r>
      <w:r w:rsidRPr="002E7AEB">
        <w:rPr>
          <w:rFonts w:ascii="仿宋" w:eastAsia="仿宋" w:hAnsi="仿宋" w:cs="华文仿宋" w:hint="eastAsia"/>
          <w:b/>
          <w:color w:val="000000"/>
        </w:rPr>
        <w:t>建立多样化的宣传交流渠道</w:t>
      </w:r>
    </w:p>
    <w:p w:rsidR="00F650FA" w:rsidRPr="002E7AEB" w:rsidRDefault="00F650FA" w:rsidP="00F650FA">
      <w:pPr>
        <w:ind w:firstLineChars="250" w:firstLine="700"/>
        <w:rPr>
          <w:rFonts w:ascii="仿宋" w:eastAsia="仿宋" w:hAnsi="仿宋"/>
          <w:color w:val="000000"/>
        </w:rPr>
      </w:pPr>
      <w:r w:rsidRPr="002E7AEB">
        <w:rPr>
          <w:rFonts w:ascii="仿宋" w:eastAsia="仿宋" w:hAnsi="仿宋" w:cs="仿宋_GB2312" w:hint="eastAsia"/>
          <w:color w:val="000000"/>
        </w:rPr>
        <w:t>社会各界对财务公司行业认识不足是当前财务公司行业面临的重要问题，因此加强对外交流合作，是提高行业影响力的重要方式。</w:t>
      </w:r>
      <w:r w:rsidRPr="002E7AEB" w:rsidDel="006637DD">
        <w:rPr>
          <w:rFonts w:ascii="仿宋" w:eastAsia="仿宋" w:hAnsi="仿宋" w:cs="仿宋_GB2312"/>
          <w:color w:val="000000"/>
        </w:rPr>
        <w:t xml:space="preserve"> </w:t>
      </w:r>
    </w:p>
    <w:p w:rsidR="00F650FA" w:rsidRPr="002E7AEB" w:rsidRDefault="00F650FA" w:rsidP="00E45508">
      <w:pPr>
        <w:rPr>
          <w:rFonts w:ascii="仿宋" w:eastAsia="仿宋" w:hAnsi="仿宋" w:cs="仿宋_GB2312"/>
          <w:color w:val="000000"/>
        </w:rPr>
      </w:pPr>
      <w:r w:rsidRPr="002E7AEB">
        <w:rPr>
          <w:rFonts w:ascii="仿宋" w:eastAsia="仿宋" w:hAnsi="仿宋" w:cs="仿宋_GB2312" w:hint="eastAsia"/>
          <w:color w:val="000000"/>
        </w:rPr>
        <w:t>规划期内，协会将加强与金融同业协会、具有影响力的主流媒体、同</w:t>
      </w:r>
      <w:r w:rsidRPr="002E7AEB">
        <w:rPr>
          <w:rFonts w:ascii="仿宋" w:eastAsia="仿宋" w:hAnsi="仿宋" w:cs="仿宋_GB2312" w:hint="eastAsia"/>
          <w:color w:val="000000"/>
        </w:rPr>
        <w:lastRenderedPageBreak/>
        <w:t>业金融机构的合作，并通过会刊、网络、活动等</w:t>
      </w:r>
      <w:r w:rsidR="00AB32C6" w:rsidRPr="002E7AEB">
        <w:rPr>
          <w:rFonts w:ascii="仿宋" w:eastAsia="仿宋" w:hAnsi="仿宋" w:cs="仿宋_GB2312" w:hint="eastAsia"/>
          <w:color w:val="000000"/>
        </w:rPr>
        <w:t>多种</w:t>
      </w:r>
      <w:r w:rsidRPr="002E7AEB">
        <w:rPr>
          <w:rFonts w:ascii="仿宋" w:eastAsia="仿宋" w:hAnsi="仿宋" w:cs="仿宋_GB2312" w:hint="eastAsia"/>
          <w:color w:val="000000"/>
        </w:rPr>
        <w:t>方式加强交流，扩大宣传。</w:t>
      </w:r>
    </w:p>
    <w:p w:rsidR="00F42A75" w:rsidRPr="002E7AEB" w:rsidRDefault="00F42A75" w:rsidP="00F42A75">
      <w:pPr>
        <w:pStyle w:val="2"/>
        <w:rPr>
          <w:rFonts w:ascii="仿宋" w:hAnsi="仿宋"/>
          <w:color w:val="000000"/>
        </w:rPr>
      </w:pPr>
      <w:bookmarkStart w:id="70" w:name="_Toc330214473"/>
      <w:r w:rsidRPr="002E7AEB">
        <w:rPr>
          <w:rFonts w:ascii="仿宋" w:hAnsi="仿宋" w:hint="eastAsia"/>
          <w:color w:val="000000"/>
        </w:rPr>
        <w:t>4.</w:t>
      </w:r>
      <w:r w:rsidR="009F07B9">
        <w:rPr>
          <w:rFonts w:ascii="仿宋" w:hAnsi="仿宋" w:hint="eastAsia"/>
          <w:color w:val="000000"/>
        </w:rPr>
        <w:t>5</w:t>
      </w:r>
      <w:r w:rsidRPr="002E7AEB">
        <w:rPr>
          <w:rFonts w:ascii="仿宋" w:hAnsi="仿宋" w:hint="eastAsia"/>
          <w:color w:val="000000"/>
        </w:rPr>
        <w:t xml:space="preserve"> 教育培训平台</w:t>
      </w:r>
      <w:bookmarkEnd w:id="70"/>
    </w:p>
    <w:p w:rsidR="00F42A75" w:rsidRPr="002E7AEB" w:rsidRDefault="00151B6F" w:rsidP="00F42A75">
      <w:pPr>
        <w:pStyle w:val="3"/>
        <w:rPr>
          <w:rFonts w:ascii="仿宋" w:hAnsi="仿宋"/>
          <w:color w:val="000000"/>
        </w:rPr>
      </w:pPr>
      <w:bookmarkStart w:id="71" w:name="_Toc330214474"/>
      <w:r>
        <w:rPr>
          <w:rFonts w:ascii="仿宋" w:hAnsi="仿宋" w:hint="eastAsia"/>
          <w:color w:val="000000"/>
        </w:rPr>
        <w:t>4.</w:t>
      </w:r>
      <w:r w:rsidR="009F07B9">
        <w:rPr>
          <w:rFonts w:ascii="仿宋" w:hAnsi="仿宋" w:hint="eastAsia"/>
          <w:color w:val="000000"/>
        </w:rPr>
        <w:t>5</w:t>
      </w:r>
      <w:r>
        <w:rPr>
          <w:rFonts w:ascii="仿宋" w:hAnsi="仿宋" w:hint="eastAsia"/>
          <w:color w:val="000000"/>
        </w:rPr>
        <w:t>.1</w:t>
      </w:r>
      <w:r w:rsidR="00F42A75" w:rsidRPr="002E7AEB">
        <w:rPr>
          <w:rFonts w:ascii="仿宋" w:hAnsi="仿宋" w:hint="eastAsia"/>
          <w:color w:val="000000"/>
        </w:rPr>
        <w:t>规划目标</w:t>
      </w:r>
      <w:bookmarkEnd w:id="71"/>
    </w:p>
    <w:p w:rsidR="00F42A75" w:rsidRPr="002E7AEB" w:rsidRDefault="00F42A75" w:rsidP="00F42A75">
      <w:pPr>
        <w:rPr>
          <w:rFonts w:ascii="仿宋" w:eastAsia="仿宋" w:hAnsi="仿宋"/>
          <w:color w:val="000000"/>
        </w:rPr>
      </w:pPr>
      <w:r w:rsidRPr="002E7AEB">
        <w:rPr>
          <w:rFonts w:ascii="仿宋" w:eastAsia="仿宋" w:hAnsi="仿宋" w:hint="eastAsia"/>
          <w:color w:val="000000"/>
        </w:rPr>
        <w:t xml:space="preserve">    进一步建立健全教育培训体系，规范培训管理，提高培训质量，强化培训效力，促进财务公司行业人才队伍素质提升。</w:t>
      </w:r>
    </w:p>
    <w:p w:rsidR="00F42A75" w:rsidRPr="002E7AEB" w:rsidRDefault="00151B6F" w:rsidP="00F42A75">
      <w:pPr>
        <w:pStyle w:val="3"/>
        <w:rPr>
          <w:rFonts w:ascii="仿宋" w:hAnsi="仿宋"/>
          <w:color w:val="000000"/>
        </w:rPr>
      </w:pPr>
      <w:bookmarkStart w:id="72" w:name="_Toc330214475"/>
      <w:r>
        <w:rPr>
          <w:rFonts w:ascii="仿宋" w:hAnsi="仿宋" w:hint="eastAsia"/>
          <w:color w:val="000000"/>
        </w:rPr>
        <w:t>4.</w:t>
      </w:r>
      <w:r w:rsidR="009F07B9">
        <w:rPr>
          <w:rFonts w:ascii="仿宋" w:hAnsi="仿宋" w:hint="eastAsia"/>
          <w:color w:val="000000"/>
        </w:rPr>
        <w:t>5</w:t>
      </w:r>
      <w:r>
        <w:rPr>
          <w:rFonts w:ascii="仿宋" w:hAnsi="仿宋" w:hint="eastAsia"/>
          <w:color w:val="000000"/>
        </w:rPr>
        <w:t>.2</w:t>
      </w:r>
      <w:r w:rsidR="00F42A75" w:rsidRPr="002E7AEB">
        <w:rPr>
          <w:rFonts w:ascii="仿宋" w:hAnsi="仿宋" w:hint="eastAsia"/>
          <w:color w:val="000000"/>
        </w:rPr>
        <w:t>发展思路</w:t>
      </w:r>
      <w:bookmarkEnd w:id="72"/>
    </w:p>
    <w:p w:rsidR="00F42A75" w:rsidRPr="002E7AEB" w:rsidRDefault="00F42A75" w:rsidP="00F42A75">
      <w:pPr>
        <w:rPr>
          <w:rFonts w:ascii="仿宋" w:eastAsia="仿宋" w:hAnsi="仿宋"/>
          <w:color w:val="000000"/>
        </w:rPr>
      </w:pPr>
      <w:r w:rsidRPr="002E7AEB">
        <w:rPr>
          <w:rFonts w:ascii="仿宋" w:eastAsia="仿宋" w:hAnsi="仿宋" w:hint="eastAsia"/>
          <w:color w:val="000000"/>
        </w:rPr>
        <w:t xml:space="preserve">    教育培训工作将在现有培训模式的基础上，全面改进和完善财务公司从业人员教育培训的内容、方式和手段，采取“境内境外培训相结合、面授和远程教育相结合、行业精英和外请专家授课相结合”的模式，以具有针对性、时效性、实用性的培训教材为抓手，以完善的培训管理体系为保障，紧密结合财务公司特色，建立有针对性、多层次、多维度、覆盖整个财务公司行业的全面教育培训体系。 </w:t>
      </w:r>
    </w:p>
    <w:p w:rsidR="00F42A75" w:rsidRPr="002E7AEB" w:rsidRDefault="00F42A75" w:rsidP="00F42A75">
      <w:pPr>
        <w:pStyle w:val="3"/>
        <w:rPr>
          <w:rFonts w:ascii="仿宋" w:hAnsi="仿宋"/>
          <w:color w:val="000000"/>
        </w:rPr>
      </w:pPr>
      <w:bookmarkStart w:id="73" w:name="_Toc330214476"/>
      <w:r w:rsidRPr="002E7AEB">
        <w:rPr>
          <w:rFonts w:ascii="仿宋" w:hAnsi="仿宋" w:hint="eastAsia"/>
          <w:color w:val="000000"/>
        </w:rPr>
        <w:t>4.</w:t>
      </w:r>
      <w:r w:rsidR="009F07B9">
        <w:rPr>
          <w:rFonts w:ascii="仿宋" w:hAnsi="仿宋" w:hint="eastAsia"/>
          <w:color w:val="000000"/>
        </w:rPr>
        <w:t>5</w:t>
      </w:r>
      <w:r w:rsidRPr="002E7AEB">
        <w:rPr>
          <w:rFonts w:ascii="仿宋" w:hAnsi="仿宋" w:hint="eastAsia"/>
          <w:color w:val="000000"/>
        </w:rPr>
        <w:t>.3实施步骤</w:t>
      </w:r>
      <w:bookmarkEnd w:id="73"/>
    </w:p>
    <w:p w:rsidR="00F42A75" w:rsidRPr="002E7AEB" w:rsidRDefault="00F42A75" w:rsidP="00B76100">
      <w:pPr>
        <w:ind w:firstLineChars="200" w:firstLine="560"/>
        <w:rPr>
          <w:rFonts w:ascii="仿宋" w:eastAsia="仿宋" w:hAnsi="仿宋"/>
          <w:color w:val="000000"/>
        </w:rPr>
      </w:pPr>
      <w:r w:rsidRPr="002E7AEB">
        <w:rPr>
          <w:rFonts w:ascii="仿宋" w:eastAsia="仿宋" w:hAnsi="仿宋" w:hint="eastAsia"/>
          <w:color w:val="000000"/>
        </w:rPr>
        <w:t>（1） 规划部署阶段：根据规划要求，制定详细实施计划，编写《中国财务公司协会教育培训大纲》，为具体培训实施打下基础。</w:t>
      </w:r>
    </w:p>
    <w:p w:rsidR="00F42A75" w:rsidRPr="002E7AEB" w:rsidRDefault="00F42A75" w:rsidP="00B76100">
      <w:pPr>
        <w:ind w:firstLineChars="200" w:firstLine="560"/>
        <w:rPr>
          <w:rFonts w:ascii="仿宋" w:eastAsia="仿宋" w:hAnsi="仿宋"/>
          <w:color w:val="000000"/>
        </w:rPr>
      </w:pPr>
      <w:r w:rsidRPr="002E7AEB">
        <w:rPr>
          <w:rFonts w:ascii="仿宋" w:eastAsia="仿宋" w:hAnsi="仿宋" w:hint="eastAsia"/>
          <w:color w:val="000000"/>
        </w:rPr>
        <w:t>（2）规划实施阶段：按照规划具体部署安排年度培训工作，按进度编写和出版教材，建设专业的师资队伍。</w:t>
      </w:r>
    </w:p>
    <w:p w:rsidR="00F42A75" w:rsidRPr="002E7AEB" w:rsidRDefault="00F42A75" w:rsidP="00B76100">
      <w:pPr>
        <w:ind w:firstLineChars="200" w:firstLine="560"/>
        <w:rPr>
          <w:rFonts w:ascii="仿宋" w:eastAsia="仿宋" w:hAnsi="仿宋"/>
          <w:color w:val="000000"/>
        </w:rPr>
      </w:pPr>
      <w:r w:rsidRPr="002E7AEB">
        <w:rPr>
          <w:rFonts w:ascii="仿宋" w:eastAsia="仿宋" w:hAnsi="仿宋" w:hint="eastAsia"/>
          <w:color w:val="000000"/>
        </w:rPr>
        <w:t>（3）培训效果评估和提升阶段：通过规划期间内所有受训人员</w:t>
      </w:r>
      <w:r w:rsidRPr="002E7AEB">
        <w:rPr>
          <w:rFonts w:ascii="仿宋" w:eastAsia="仿宋" w:hAnsi="仿宋" w:hint="eastAsia"/>
          <w:color w:val="000000"/>
        </w:rPr>
        <w:lastRenderedPageBreak/>
        <w:t>的反馈，从办学方针、基础设施、组织管理、师资队伍、课程设置、办学质量和学员收益等方面对培训工作进行评估。</w:t>
      </w:r>
    </w:p>
    <w:p w:rsidR="00F42A75" w:rsidRPr="002E7AEB" w:rsidRDefault="00151B6F" w:rsidP="00F42A75">
      <w:pPr>
        <w:pStyle w:val="3"/>
        <w:rPr>
          <w:rFonts w:ascii="仿宋" w:hAnsi="仿宋"/>
          <w:color w:val="000000"/>
        </w:rPr>
      </w:pPr>
      <w:bookmarkStart w:id="74" w:name="_Toc330214477"/>
      <w:r>
        <w:rPr>
          <w:rFonts w:ascii="仿宋" w:hAnsi="仿宋" w:hint="eastAsia"/>
          <w:color w:val="000000"/>
        </w:rPr>
        <w:t>4.</w:t>
      </w:r>
      <w:r w:rsidR="009F07B9">
        <w:rPr>
          <w:rFonts w:ascii="仿宋" w:hAnsi="仿宋" w:hint="eastAsia"/>
          <w:color w:val="000000"/>
        </w:rPr>
        <w:t>5</w:t>
      </w:r>
      <w:r>
        <w:rPr>
          <w:rFonts w:ascii="仿宋" w:hAnsi="仿宋" w:hint="eastAsia"/>
          <w:color w:val="000000"/>
        </w:rPr>
        <w:t>.4</w:t>
      </w:r>
      <w:r w:rsidR="00F42A75" w:rsidRPr="002E7AEB">
        <w:rPr>
          <w:rFonts w:ascii="仿宋" w:hAnsi="仿宋" w:hint="eastAsia"/>
          <w:color w:val="000000"/>
        </w:rPr>
        <w:t>具体措施</w:t>
      </w:r>
      <w:bookmarkEnd w:id="74"/>
    </w:p>
    <w:p w:rsidR="00F42A75" w:rsidRPr="002E7AEB" w:rsidRDefault="00F42A75" w:rsidP="009F07B9">
      <w:pPr>
        <w:ind w:firstLineChars="147" w:firstLine="413"/>
        <w:rPr>
          <w:rFonts w:ascii="仿宋" w:eastAsia="仿宋" w:hAnsi="仿宋"/>
          <w:b/>
          <w:color w:val="000000"/>
        </w:rPr>
      </w:pPr>
      <w:r w:rsidRPr="002E7AEB">
        <w:rPr>
          <w:rFonts w:ascii="仿宋" w:eastAsia="仿宋" w:hAnsi="仿宋" w:hint="eastAsia"/>
          <w:b/>
          <w:color w:val="000000"/>
        </w:rPr>
        <w:t>（1）建立行业培训体系</w:t>
      </w:r>
    </w:p>
    <w:p w:rsidR="00F42A75" w:rsidRPr="002E7AEB" w:rsidRDefault="00F42A75" w:rsidP="00577C47">
      <w:pPr>
        <w:ind w:firstLineChars="200" w:firstLine="562"/>
        <w:rPr>
          <w:rFonts w:ascii="仿宋" w:eastAsia="仿宋" w:hAnsi="仿宋"/>
          <w:color w:val="000000"/>
        </w:rPr>
      </w:pPr>
      <w:r w:rsidRPr="002E7AEB">
        <w:rPr>
          <w:rFonts w:ascii="仿宋" w:eastAsia="仿宋" w:hAnsi="仿宋" w:hint="eastAsia"/>
          <w:b/>
          <w:color w:val="000000"/>
        </w:rPr>
        <w:t>境内培训方面:</w:t>
      </w:r>
      <w:r w:rsidRPr="002E7AEB">
        <w:rPr>
          <w:rFonts w:ascii="仿宋" w:eastAsia="仿宋" w:hAnsi="仿宋" w:hint="eastAsia"/>
          <w:color w:val="000000"/>
        </w:rPr>
        <w:t>依据受训人员的层次不同，采取针对新聘人员的普及型培训、针对中层业务骨干的业务型培训和针对高管的提高型培训相结合；依据培训内容的不同，采取业务培训、政策法规培训和热点难点问题培训相结合；依据培训的形式不同，采取面授、座谈交流与网络培训相结合，力争全面覆盖财务公司行业。</w:t>
      </w:r>
    </w:p>
    <w:p w:rsidR="00BF6C7B" w:rsidRPr="002E7AEB" w:rsidRDefault="00F42A75" w:rsidP="00577C47">
      <w:pPr>
        <w:ind w:firstLineChars="200" w:firstLine="562"/>
        <w:rPr>
          <w:rFonts w:ascii="仿宋" w:eastAsia="仿宋" w:hAnsi="仿宋"/>
          <w:color w:val="000000"/>
        </w:rPr>
      </w:pPr>
      <w:r w:rsidRPr="002E7AEB">
        <w:rPr>
          <w:rFonts w:ascii="仿宋" w:eastAsia="仿宋" w:hAnsi="仿宋" w:hint="eastAsia"/>
          <w:b/>
          <w:color w:val="000000"/>
        </w:rPr>
        <w:t>境外培训方面</w:t>
      </w:r>
      <w:r w:rsidRPr="002E7AEB">
        <w:rPr>
          <w:rFonts w:ascii="仿宋" w:eastAsia="仿宋" w:hAnsi="仿宋" w:hint="eastAsia"/>
          <w:color w:val="000000"/>
        </w:rPr>
        <w:t>：采取短期学习考察与长期项目培训相结合、 “走出去”与“请进来”相结合、境外培训学习与选派工作实习相结合的培训模式</w:t>
      </w:r>
      <w:r w:rsidR="00BF6C7B" w:rsidRPr="002E7AEB">
        <w:rPr>
          <w:rFonts w:ascii="仿宋" w:eastAsia="仿宋" w:hAnsi="仿宋" w:hint="eastAsia"/>
          <w:color w:val="000000"/>
        </w:rPr>
        <w:t>。</w:t>
      </w:r>
    </w:p>
    <w:p w:rsidR="00F42A75" w:rsidRPr="002E7AEB" w:rsidRDefault="00F42A75" w:rsidP="00BF6C7B">
      <w:pPr>
        <w:ind w:firstLine="555"/>
        <w:rPr>
          <w:rFonts w:ascii="仿宋" w:eastAsia="仿宋" w:hAnsi="仿宋"/>
          <w:b/>
          <w:color w:val="000000"/>
        </w:rPr>
      </w:pPr>
      <w:r w:rsidRPr="002E7AEB">
        <w:rPr>
          <w:rFonts w:ascii="仿宋" w:eastAsia="仿宋" w:hAnsi="仿宋" w:hint="eastAsia"/>
          <w:b/>
          <w:color w:val="000000"/>
        </w:rPr>
        <w:t>（2）健全培训管理制度</w:t>
      </w:r>
    </w:p>
    <w:p w:rsidR="00F42A75" w:rsidRPr="002E7AEB" w:rsidRDefault="00F42A75" w:rsidP="00F42A75">
      <w:pPr>
        <w:ind w:firstLineChars="200" w:firstLine="560"/>
        <w:rPr>
          <w:rFonts w:ascii="仿宋" w:eastAsia="仿宋" w:hAnsi="仿宋"/>
          <w:color w:val="000000"/>
        </w:rPr>
      </w:pPr>
      <w:r w:rsidRPr="002E7AEB">
        <w:rPr>
          <w:rFonts w:ascii="仿宋" w:eastAsia="仿宋" w:hAnsi="仿宋" w:hint="eastAsia"/>
          <w:color w:val="000000"/>
        </w:rPr>
        <w:t>研究制定《中国财务公司协会教育培训管理制度》，建立严格的教育培训年度计划备案、培训项目认可等管理制度，整合培训类别，避免重复培训，提高培训效率。建立培训考核管理制度，主要针对财务公司基础业务培训和中层业务培训实行网络测试、书面考试等考核形式。规范各类境内培训的登记与考核制度，将协会培训记录和成绩作为财务公司从业人员考核、评优的依据。</w:t>
      </w:r>
    </w:p>
    <w:p w:rsidR="00F42A75" w:rsidRPr="002E7AEB" w:rsidRDefault="00F42A75" w:rsidP="009F07B9">
      <w:pPr>
        <w:ind w:firstLineChars="147" w:firstLine="413"/>
        <w:rPr>
          <w:rFonts w:ascii="仿宋" w:eastAsia="仿宋" w:hAnsi="仿宋"/>
          <w:b/>
          <w:color w:val="000000"/>
        </w:rPr>
      </w:pPr>
      <w:r w:rsidRPr="002E7AEB">
        <w:rPr>
          <w:rFonts w:ascii="仿宋" w:eastAsia="仿宋" w:hAnsi="仿宋" w:hint="eastAsia"/>
          <w:b/>
          <w:color w:val="000000"/>
        </w:rPr>
        <w:t>（</w:t>
      </w:r>
      <w:r w:rsidR="00AB32C6" w:rsidRPr="002E7AEB">
        <w:rPr>
          <w:rFonts w:ascii="仿宋" w:eastAsia="仿宋" w:hAnsi="仿宋" w:hint="eastAsia"/>
          <w:b/>
          <w:color w:val="000000"/>
        </w:rPr>
        <w:t>3</w:t>
      </w:r>
      <w:r w:rsidRPr="002E7AEB">
        <w:rPr>
          <w:rFonts w:ascii="仿宋" w:eastAsia="仿宋" w:hAnsi="仿宋" w:hint="eastAsia"/>
          <w:b/>
          <w:color w:val="000000"/>
        </w:rPr>
        <w:t>）建立培训教材体系</w:t>
      </w:r>
    </w:p>
    <w:p w:rsidR="00BF6C7B" w:rsidRPr="002E7AEB" w:rsidRDefault="00F42A75" w:rsidP="00BF6C7B">
      <w:pPr>
        <w:ind w:firstLineChars="200" w:firstLine="560"/>
        <w:rPr>
          <w:rFonts w:ascii="仿宋" w:eastAsia="仿宋" w:hAnsi="仿宋"/>
          <w:color w:val="000000"/>
        </w:rPr>
      </w:pPr>
      <w:r w:rsidRPr="002E7AEB">
        <w:rPr>
          <w:rFonts w:ascii="仿宋" w:eastAsia="仿宋" w:hAnsi="仿宋" w:hint="eastAsia"/>
          <w:color w:val="000000"/>
        </w:rPr>
        <w:t>成立中国财务公司协会培训教材编写委员会，及时制定财务公司</w:t>
      </w:r>
      <w:r w:rsidRPr="002E7AEB">
        <w:rPr>
          <w:rFonts w:ascii="仿宋" w:eastAsia="仿宋" w:hAnsi="仿宋" w:hint="eastAsia"/>
          <w:color w:val="000000"/>
        </w:rPr>
        <w:lastRenderedPageBreak/>
        <w:t>新聘人员、中层人员、高管人员的培训大纲。紧密结合财务公司的业务范围、财务公司行业的发展形势编写出具有针对性、时效性、实用性的培训教材。从编写《财务公司基础业务操作手册》为出发点，积极研究编写其他工作人员培训教材（如高管培训教材、专门针对某项具体业务的教材等）。加强电子教材、多媒体辅助教学软件教材等多种类型教材的开发。</w:t>
      </w:r>
    </w:p>
    <w:p w:rsidR="00F42A75" w:rsidRPr="002E7AEB" w:rsidRDefault="00F42A75" w:rsidP="009F07B9">
      <w:pPr>
        <w:ind w:firstLineChars="200" w:firstLine="562"/>
        <w:rPr>
          <w:rFonts w:ascii="仿宋" w:eastAsia="仿宋" w:hAnsi="仿宋"/>
          <w:b/>
          <w:color w:val="000000"/>
        </w:rPr>
      </w:pPr>
      <w:r w:rsidRPr="002E7AEB">
        <w:rPr>
          <w:rFonts w:ascii="仿宋" w:eastAsia="仿宋" w:hAnsi="仿宋" w:hint="eastAsia"/>
          <w:b/>
          <w:color w:val="000000"/>
        </w:rPr>
        <w:t>（</w:t>
      </w:r>
      <w:r w:rsidR="00AB32C6" w:rsidRPr="002E7AEB">
        <w:rPr>
          <w:rFonts w:ascii="仿宋" w:eastAsia="仿宋" w:hAnsi="仿宋" w:hint="eastAsia"/>
          <w:b/>
          <w:color w:val="000000"/>
        </w:rPr>
        <w:t>4</w:t>
      </w:r>
      <w:r w:rsidRPr="002E7AEB">
        <w:rPr>
          <w:rFonts w:ascii="仿宋" w:eastAsia="仿宋" w:hAnsi="仿宋" w:hint="eastAsia"/>
          <w:b/>
          <w:color w:val="000000"/>
        </w:rPr>
        <w:t>）建立高素质的师资队伍</w:t>
      </w:r>
    </w:p>
    <w:p w:rsidR="00B76100" w:rsidRDefault="00F42A75" w:rsidP="00B76100">
      <w:pPr>
        <w:ind w:firstLineChars="250" w:firstLine="700"/>
        <w:rPr>
          <w:rFonts w:ascii="仿宋" w:eastAsia="仿宋" w:hAnsi="仿宋"/>
          <w:color w:val="000000"/>
        </w:rPr>
      </w:pPr>
      <w:r w:rsidRPr="002E7AEB">
        <w:rPr>
          <w:rFonts w:ascii="仿宋" w:eastAsia="仿宋" w:hAnsi="仿宋" w:hint="eastAsia"/>
          <w:color w:val="000000"/>
        </w:rPr>
        <w:t xml:space="preserve">采取专、兼、聘相结合的方式，建立一支规模适当、结构合理、素质优良的财务公司教育培训师资队伍。在全国范围内荐选足够数量的具有一定金融理论功底和教学授课能力的专家、财务公司监管机构领导、相关政府部门的权威人士以及其他与财务公司相关领域（如会计、税务、法律等）的资深从业者为培训师资队伍的重要来源。财务公司的优秀业务骨干或资深从业人员短期兼职从事教学工作也是培训师资的重要组成部分。 </w:t>
      </w:r>
    </w:p>
    <w:p w:rsidR="00F42A75" w:rsidRPr="00B76100" w:rsidRDefault="00F42A75" w:rsidP="009F07B9">
      <w:pPr>
        <w:ind w:firstLineChars="147" w:firstLine="413"/>
        <w:rPr>
          <w:rFonts w:ascii="仿宋" w:eastAsia="仿宋" w:hAnsi="仿宋"/>
          <w:color w:val="000000"/>
        </w:rPr>
      </w:pPr>
      <w:r w:rsidRPr="002E7AEB">
        <w:rPr>
          <w:rFonts w:ascii="仿宋" w:eastAsia="仿宋" w:hAnsi="仿宋" w:hint="eastAsia"/>
          <w:b/>
          <w:color w:val="000000"/>
        </w:rPr>
        <w:t>（</w:t>
      </w:r>
      <w:r w:rsidR="00AB32C6" w:rsidRPr="002E7AEB">
        <w:rPr>
          <w:rFonts w:ascii="仿宋" w:eastAsia="仿宋" w:hAnsi="仿宋" w:hint="eastAsia"/>
          <w:b/>
          <w:color w:val="000000"/>
        </w:rPr>
        <w:t>5</w:t>
      </w:r>
      <w:r w:rsidRPr="002E7AEB">
        <w:rPr>
          <w:rFonts w:ascii="仿宋" w:eastAsia="仿宋" w:hAnsi="仿宋" w:hint="eastAsia"/>
          <w:b/>
          <w:color w:val="000000"/>
        </w:rPr>
        <w:t>）建立培训信息管理系统</w:t>
      </w:r>
    </w:p>
    <w:p w:rsidR="00F42A75" w:rsidRPr="002E7AEB" w:rsidRDefault="00F42A75" w:rsidP="00F42A75">
      <w:pPr>
        <w:ind w:firstLineChars="200" w:firstLine="560"/>
        <w:rPr>
          <w:rFonts w:ascii="仿宋" w:eastAsia="仿宋" w:hAnsi="仿宋"/>
          <w:color w:val="000000"/>
        </w:rPr>
      </w:pPr>
      <w:r w:rsidRPr="002E7AEB">
        <w:rPr>
          <w:rFonts w:ascii="仿宋" w:eastAsia="仿宋" w:hAnsi="仿宋" w:hint="eastAsia"/>
          <w:color w:val="000000"/>
        </w:rPr>
        <w:t>建立培训信息管理系统，该系统可作为中国财协信息化系统中的一个子模块，实现网络报名、参训人员信息管理、教师管理、考核管理、和培训资料库等功能。总体掌握行业参训的人员和次数，对于分析培训的覆盖面，更好的了解每家财务公司参训情况和参训人员的考核情况，改进培训方法，提高培训质量提供保障。</w:t>
      </w:r>
    </w:p>
    <w:p w:rsidR="006D5506" w:rsidRPr="005043EA" w:rsidRDefault="006D5506" w:rsidP="006D5506">
      <w:pPr>
        <w:pStyle w:val="2"/>
      </w:pPr>
      <w:bookmarkStart w:id="75" w:name="_Toc330214478"/>
      <w:bookmarkEnd w:id="68"/>
      <w:r w:rsidRPr="005043EA">
        <w:rPr>
          <w:rFonts w:hint="eastAsia"/>
        </w:rPr>
        <w:lastRenderedPageBreak/>
        <w:t>4.</w:t>
      </w:r>
      <w:r w:rsidR="00DF24CB">
        <w:rPr>
          <w:rFonts w:hint="eastAsia"/>
        </w:rPr>
        <w:t>6</w:t>
      </w:r>
      <w:r w:rsidR="00162EDD">
        <w:rPr>
          <w:rFonts w:hint="eastAsia"/>
        </w:rPr>
        <w:t>业务</w:t>
      </w:r>
      <w:r w:rsidRPr="005043EA">
        <w:rPr>
          <w:rFonts w:hint="eastAsia"/>
        </w:rPr>
        <w:t>合作平台</w:t>
      </w:r>
      <w:bookmarkEnd w:id="75"/>
    </w:p>
    <w:p w:rsidR="006D5506" w:rsidRPr="005043EA" w:rsidRDefault="006D5506" w:rsidP="006D5506">
      <w:pPr>
        <w:pStyle w:val="3"/>
      </w:pPr>
      <w:bookmarkStart w:id="76" w:name="_Toc330214479"/>
      <w:r w:rsidRPr="005043EA">
        <w:rPr>
          <w:rFonts w:hint="eastAsia"/>
        </w:rPr>
        <w:t>4.</w:t>
      </w:r>
      <w:r w:rsidR="00DF24CB">
        <w:rPr>
          <w:rFonts w:hint="eastAsia"/>
        </w:rPr>
        <w:t>6</w:t>
      </w:r>
      <w:r w:rsidRPr="005043EA">
        <w:rPr>
          <w:rFonts w:hint="eastAsia"/>
        </w:rPr>
        <w:t>.1</w:t>
      </w:r>
      <w:r w:rsidRPr="005043EA">
        <w:rPr>
          <w:rFonts w:hint="eastAsia"/>
        </w:rPr>
        <w:t>规划目标</w:t>
      </w:r>
      <w:bookmarkEnd w:id="76"/>
    </w:p>
    <w:p w:rsidR="006D5506" w:rsidRPr="005043EA" w:rsidRDefault="006D5506" w:rsidP="006D5506">
      <w:pPr>
        <w:ind w:firstLineChars="200" w:firstLine="560"/>
        <w:rPr>
          <w:rFonts w:ascii="宋体" w:hAnsi="宋体"/>
          <w:szCs w:val="28"/>
        </w:rPr>
      </w:pPr>
      <w:r w:rsidRPr="005043EA">
        <w:rPr>
          <w:rFonts w:ascii="宋体" w:hAnsi="宋体" w:hint="eastAsia"/>
          <w:szCs w:val="28"/>
        </w:rPr>
        <w:t>研究和探索财务公司在业务经营和公司管理等方面开展合作的可行模式和有效手段，建设适应行业发展需要、符合监管政策要求、顺应金融市场发展趋势的财务公司合作机制。</w:t>
      </w:r>
    </w:p>
    <w:p w:rsidR="006D5506" w:rsidRPr="005043EA" w:rsidRDefault="006D5506" w:rsidP="006D5506">
      <w:pPr>
        <w:pStyle w:val="3"/>
      </w:pPr>
      <w:bookmarkStart w:id="77" w:name="_Toc330214480"/>
      <w:r w:rsidRPr="005043EA">
        <w:rPr>
          <w:rFonts w:hint="eastAsia"/>
        </w:rPr>
        <w:t>4.</w:t>
      </w:r>
      <w:r w:rsidR="00DF24CB">
        <w:rPr>
          <w:rFonts w:hint="eastAsia"/>
        </w:rPr>
        <w:t>6</w:t>
      </w:r>
      <w:r w:rsidRPr="005043EA">
        <w:rPr>
          <w:rFonts w:hint="eastAsia"/>
        </w:rPr>
        <w:t>.2</w:t>
      </w:r>
      <w:r w:rsidRPr="005043EA">
        <w:rPr>
          <w:rFonts w:hint="eastAsia"/>
        </w:rPr>
        <w:t>发展思路</w:t>
      </w:r>
      <w:bookmarkEnd w:id="77"/>
    </w:p>
    <w:p w:rsidR="006D5506" w:rsidRPr="005043EA" w:rsidRDefault="006D5506" w:rsidP="006D5506">
      <w:pPr>
        <w:ind w:firstLineChars="200" w:firstLine="560"/>
        <w:rPr>
          <w:rFonts w:ascii="宋体" w:hAnsi="宋体"/>
          <w:szCs w:val="28"/>
        </w:rPr>
      </w:pPr>
      <w:r w:rsidRPr="005043EA">
        <w:rPr>
          <w:rFonts w:ascii="宋体" w:hAnsi="宋体" w:hint="eastAsia"/>
          <w:szCs w:val="28"/>
        </w:rPr>
        <w:t>从延伸集团产业链服务和提升财务公司经营管理需求出发，探索和推动会员之间的业务和管理合作。</w:t>
      </w:r>
    </w:p>
    <w:p w:rsidR="006D5506" w:rsidRPr="005043EA" w:rsidRDefault="006D5506" w:rsidP="006D5506">
      <w:pPr>
        <w:ind w:firstLineChars="200" w:firstLine="560"/>
        <w:rPr>
          <w:rFonts w:ascii="宋体" w:hAnsi="宋体"/>
          <w:szCs w:val="28"/>
        </w:rPr>
      </w:pPr>
      <w:r w:rsidRPr="005043EA">
        <w:rPr>
          <w:rFonts w:ascii="宋体" w:hAnsi="宋体" w:hint="eastAsia"/>
          <w:szCs w:val="28"/>
        </w:rPr>
        <w:t>业务</w:t>
      </w:r>
      <w:r w:rsidR="009B5164">
        <w:rPr>
          <w:rFonts w:ascii="宋体" w:hAnsi="宋体" w:hint="eastAsia"/>
          <w:szCs w:val="28"/>
        </w:rPr>
        <w:t>条线</w:t>
      </w:r>
      <w:r w:rsidRPr="005043EA">
        <w:rPr>
          <w:rFonts w:ascii="宋体" w:hAnsi="宋体" w:hint="eastAsia"/>
          <w:szCs w:val="28"/>
        </w:rPr>
        <w:t>拟</w:t>
      </w:r>
      <w:r w:rsidR="009B5164">
        <w:rPr>
          <w:rFonts w:ascii="宋体" w:hAnsi="宋体" w:hint="eastAsia"/>
          <w:szCs w:val="28"/>
        </w:rPr>
        <w:t>首先</w:t>
      </w:r>
      <w:r w:rsidRPr="005043EA">
        <w:rPr>
          <w:rFonts w:ascii="宋体" w:hAnsi="宋体" w:hint="eastAsia"/>
          <w:szCs w:val="28"/>
        </w:rPr>
        <w:t>重点推动财务公司电子商业汇票互认合作，通过建设票据互认系统或平台，促进财务公司间稳健、有序地开展票据合作，并以此为切入点，继续探索和建设以产业链金融服务为纽带的财务公司合作机制。</w:t>
      </w:r>
    </w:p>
    <w:p w:rsidR="006D5506" w:rsidRDefault="006D5506" w:rsidP="006D5506">
      <w:pPr>
        <w:ind w:firstLineChars="200" w:firstLine="560"/>
        <w:rPr>
          <w:rFonts w:ascii="宋体" w:hAnsi="宋体"/>
          <w:szCs w:val="28"/>
        </w:rPr>
      </w:pPr>
      <w:r w:rsidRPr="005043EA">
        <w:rPr>
          <w:rFonts w:ascii="宋体" w:hAnsi="宋体" w:hint="eastAsia"/>
          <w:szCs w:val="28"/>
        </w:rPr>
        <w:t>管理</w:t>
      </w:r>
      <w:r w:rsidR="009B5164">
        <w:rPr>
          <w:rFonts w:ascii="宋体" w:hAnsi="宋体" w:hint="eastAsia"/>
          <w:szCs w:val="28"/>
        </w:rPr>
        <w:t>条线</w:t>
      </w:r>
      <w:r w:rsidRPr="005043EA">
        <w:rPr>
          <w:rFonts w:ascii="宋体" w:hAnsi="宋体" w:hint="eastAsia"/>
          <w:szCs w:val="28"/>
        </w:rPr>
        <w:t>拟</w:t>
      </w:r>
      <w:r w:rsidR="009B5164">
        <w:rPr>
          <w:rFonts w:ascii="宋体" w:hAnsi="宋体" w:hint="eastAsia"/>
          <w:szCs w:val="28"/>
        </w:rPr>
        <w:t>首先</w:t>
      </w:r>
      <w:r w:rsidRPr="005043EA">
        <w:rPr>
          <w:rFonts w:ascii="宋体" w:hAnsi="宋体" w:hint="eastAsia"/>
          <w:szCs w:val="28"/>
        </w:rPr>
        <w:t>重点推动数据异地灾备联合，通过联合协商、一致行动，降低灾备成本，提高灾备能力和水平，并以此为切入点，深入探讨和逐步实践财务公司在信息化建设、风险管理等方面开展合作的模式和途径。</w:t>
      </w:r>
    </w:p>
    <w:p w:rsidR="006D5506" w:rsidRPr="005043EA" w:rsidRDefault="006D5506" w:rsidP="006D5506">
      <w:pPr>
        <w:pStyle w:val="3"/>
      </w:pPr>
      <w:bookmarkStart w:id="78" w:name="_Toc330214481"/>
      <w:r w:rsidRPr="005043EA">
        <w:rPr>
          <w:rFonts w:hint="eastAsia"/>
        </w:rPr>
        <w:t>4.</w:t>
      </w:r>
      <w:r w:rsidR="00DF24CB">
        <w:rPr>
          <w:rFonts w:hint="eastAsia"/>
        </w:rPr>
        <w:t>6</w:t>
      </w:r>
      <w:r w:rsidRPr="005043EA">
        <w:rPr>
          <w:rFonts w:hint="eastAsia"/>
        </w:rPr>
        <w:t>.3</w:t>
      </w:r>
      <w:r w:rsidRPr="005043EA">
        <w:rPr>
          <w:rFonts w:hint="eastAsia"/>
        </w:rPr>
        <w:t>实施步骤</w:t>
      </w:r>
      <w:bookmarkEnd w:id="78"/>
    </w:p>
    <w:p w:rsidR="006D5506" w:rsidRPr="005043EA" w:rsidRDefault="006D5506" w:rsidP="006D5506">
      <w:pPr>
        <w:ind w:firstLineChars="200" w:firstLine="560"/>
        <w:rPr>
          <w:rFonts w:ascii="宋体" w:hAnsi="宋体"/>
          <w:szCs w:val="28"/>
        </w:rPr>
      </w:pPr>
      <w:r w:rsidRPr="005043EA">
        <w:rPr>
          <w:rFonts w:ascii="宋体" w:hAnsi="宋体" w:hint="eastAsia"/>
          <w:szCs w:val="28"/>
        </w:rPr>
        <w:t>（</w:t>
      </w:r>
      <w:r w:rsidRPr="005043EA">
        <w:rPr>
          <w:rFonts w:ascii="宋体" w:hAnsi="宋体" w:hint="eastAsia"/>
          <w:szCs w:val="28"/>
        </w:rPr>
        <w:t>1</w:t>
      </w:r>
      <w:r w:rsidRPr="005043EA">
        <w:rPr>
          <w:rFonts w:ascii="宋体" w:hAnsi="宋体" w:hint="eastAsia"/>
          <w:szCs w:val="28"/>
        </w:rPr>
        <w:t>）调研论证阶段。广泛听取财务公司意见，了解财务公司现实需求，认真研究宏观经济和金融市场的政策变化和发展趋势，准确把握财务公司合作的内生动力和外在要求，并据此进行分析论证。</w:t>
      </w:r>
    </w:p>
    <w:p w:rsidR="006D5506" w:rsidRPr="005043EA" w:rsidRDefault="006D5506" w:rsidP="006D5506">
      <w:pPr>
        <w:ind w:firstLineChars="200" w:firstLine="560"/>
        <w:rPr>
          <w:rFonts w:ascii="宋体" w:hAnsi="宋体"/>
          <w:szCs w:val="28"/>
        </w:rPr>
      </w:pPr>
      <w:r w:rsidRPr="005043EA">
        <w:rPr>
          <w:rFonts w:ascii="宋体" w:hAnsi="宋体" w:hint="eastAsia"/>
          <w:szCs w:val="28"/>
        </w:rPr>
        <w:lastRenderedPageBreak/>
        <w:t>（</w:t>
      </w:r>
      <w:r w:rsidRPr="005043EA">
        <w:rPr>
          <w:rFonts w:ascii="宋体" w:hAnsi="宋体" w:hint="eastAsia"/>
          <w:szCs w:val="28"/>
        </w:rPr>
        <w:t>2</w:t>
      </w:r>
      <w:r w:rsidRPr="005043EA">
        <w:rPr>
          <w:rFonts w:ascii="宋体" w:hAnsi="宋体" w:hint="eastAsia"/>
          <w:szCs w:val="28"/>
        </w:rPr>
        <w:t>）政策协调阶段。积极与相关政府部门沟通协调，增进理解，争取支持，拓展财务公司合作的政策空间。</w:t>
      </w:r>
    </w:p>
    <w:p w:rsidR="006D5506" w:rsidRPr="005043EA" w:rsidRDefault="006D5506" w:rsidP="006D5506">
      <w:pPr>
        <w:ind w:firstLineChars="200" w:firstLine="560"/>
        <w:rPr>
          <w:rFonts w:ascii="宋体" w:hAnsi="宋体"/>
          <w:szCs w:val="28"/>
        </w:rPr>
      </w:pPr>
      <w:r w:rsidRPr="005043EA">
        <w:rPr>
          <w:rFonts w:ascii="宋体" w:hAnsi="宋体" w:hint="eastAsia"/>
          <w:szCs w:val="28"/>
        </w:rPr>
        <w:t>（</w:t>
      </w:r>
      <w:r w:rsidRPr="005043EA">
        <w:rPr>
          <w:rFonts w:ascii="宋体" w:hAnsi="宋体" w:hint="eastAsia"/>
          <w:szCs w:val="28"/>
        </w:rPr>
        <w:t>3</w:t>
      </w:r>
      <w:r w:rsidRPr="005043EA">
        <w:rPr>
          <w:rFonts w:ascii="宋体" w:hAnsi="宋体" w:hint="eastAsia"/>
          <w:szCs w:val="28"/>
        </w:rPr>
        <w:t>）制定规则阶段。制定合作的运行规则和规范要求，建立诚信合作机制，构建风险防控体系，为财务公司合作营造和谐、互促、共赢的良好环境。</w:t>
      </w:r>
    </w:p>
    <w:p w:rsidR="006D5506" w:rsidRPr="005043EA" w:rsidRDefault="006D5506" w:rsidP="006D5506">
      <w:pPr>
        <w:ind w:firstLineChars="200" w:firstLine="560"/>
        <w:rPr>
          <w:rFonts w:ascii="宋体" w:hAnsi="宋体"/>
          <w:szCs w:val="28"/>
        </w:rPr>
      </w:pPr>
      <w:r w:rsidRPr="005043EA">
        <w:rPr>
          <w:rFonts w:ascii="宋体" w:hAnsi="宋体" w:hint="eastAsia"/>
          <w:szCs w:val="28"/>
        </w:rPr>
        <w:t>（</w:t>
      </w:r>
      <w:r w:rsidRPr="005043EA">
        <w:rPr>
          <w:rFonts w:ascii="宋体" w:hAnsi="宋体" w:hint="eastAsia"/>
          <w:szCs w:val="28"/>
        </w:rPr>
        <w:t>4</w:t>
      </w:r>
      <w:r w:rsidRPr="005043EA">
        <w:rPr>
          <w:rFonts w:ascii="宋体" w:hAnsi="宋体" w:hint="eastAsia"/>
          <w:szCs w:val="28"/>
        </w:rPr>
        <w:t>）实践试点阶段。选择需求迫切、业务量大、管理基础好的财务公司先行推进，在实践摸索中不断改进、完善和提高。</w:t>
      </w:r>
    </w:p>
    <w:p w:rsidR="006D5506" w:rsidRPr="005043EA" w:rsidRDefault="006D5506" w:rsidP="006D5506">
      <w:pPr>
        <w:ind w:firstLineChars="200" w:firstLine="560"/>
        <w:rPr>
          <w:rFonts w:ascii="宋体" w:hAnsi="宋体"/>
          <w:szCs w:val="28"/>
        </w:rPr>
      </w:pPr>
      <w:r w:rsidRPr="005043EA">
        <w:rPr>
          <w:rFonts w:ascii="宋体" w:hAnsi="宋体" w:hint="eastAsia"/>
          <w:szCs w:val="28"/>
        </w:rPr>
        <w:t>（</w:t>
      </w:r>
      <w:r w:rsidR="00B261C1">
        <w:rPr>
          <w:rFonts w:ascii="宋体" w:hAnsi="宋体" w:hint="eastAsia"/>
          <w:szCs w:val="28"/>
        </w:rPr>
        <w:t>5</w:t>
      </w:r>
      <w:r w:rsidRPr="005043EA">
        <w:rPr>
          <w:rFonts w:ascii="宋体" w:hAnsi="宋体" w:hint="eastAsia"/>
          <w:szCs w:val="28"/>
        </w:rPr>
        <w:t>）应用推广阶段。在试点成功的基础上，有序扩大合作的范围，拓展合作的深度和广度。</w:t>
      </w:r>
    </w:p>
    <w:p w:rsidR="006D5506" w:rsidRPr="005043EA" w:rsidRDefault="009F07B9" w:rsidP="009F07B9">
      <w:pPr>
        <w:pStyle w:val="3"/>
      </w:pPr>
      <w:bookmarkStart w:id="79" w:name="_Toc330214482"/>
      <w:r>
        <w:rPr>
          <w:rFonts w:hint="eastAsia"/>
        </w:rPr>
        <w:t>4.6</w:t>
      </w:r>
      <w:r w:rsidR="006D5506" w:rsidRPr="005043EA">
        <w:rPr>
          <w:rFonts w:hint="eastAsia"/>
        </w:rPr>
        <w:t>.4</w:t>
      </w:r>
      <w:r w:rsidR="006D5506" w:rsidRPr="005043EA">
        <w:rPr>
          <w:rFonts w:hint="eastAsia"/>
        </w:rPr>
        <w:t>具体措施</w:t>
      </w:r>
      <w:bookmarkEnd w:id="79"/>
    </w:p>
    <w:p w:rsidR="006D5506" w:rsidRPr="005043EA" w:rsidRDefault="006D5506" w:rsidP="006D5506">
      <w:pPr>
        <w:ind w:firstLineChars="200" w:firstLine="560"/>
        <w:rPr>
          <w:rFonts w:ascii="宋体" w:hAnsi="宋体"/>
          <w:szCs w:val="28"/>
        </w:rPr>
      </w:pPr>
      <w:r w:rsidRPr="005043EA">
        <w:rPr>
          <w:rFonts w:ascii="宋体" w:hAnsi="宋体" w:hint="eastAsia"/>
          <w:szCs w:val="28"/>
        </w:rPr>
        <w:t>（</w:t>
      </w:r>
      <w:r w:rsidRPr="005043EA">
        <w:rPr>
          <w:rFonts w:ascii="宋体" w:hAnsi="宋体" w:hint="eastAsia"/>
          <w:szCs w:val="28"/>
        </w:rPr>
        <w:t>1</w:t>
      </w:r>
      <w:r w:rsidRPr="005043EA">
        <w:rPr>
          <w:rFonts w:ascii="宋体" w:hAnsi="宋体" w:hint="eastAsia"/>
          <w:szCs w:val="28"/>
        </w:rPr>
        <w:t>）设立理事会行业合作专业委员会，成立项目攻坚小组，分别负责合作项目的立项、总设计和具体工作推进。</w:t>
      </w:r>
    </w:p>
    <w:p w:rsidR="006D5506" w:rsidRPr="005043EA" w:rsidRDefault="006D5506" w:rsidP="006D5506">
      <w:pPr>
        <w:ind w:firstLineChars="200" w:firstLine="560"/>
        <w:rPr>
          <w:rFonts w:ascii="宋体" w:hAnsi="宋体"/>
          <w:szCs w:val="28"/>
        </w:rPr>
      </w:pPr>
      <w:r w:rsidRPr="005043EA">
        <w:rPr>
          <w:rFonts w:ascii="宋体" w:hAnsi="宋体" w:hint="eastAsia"/>
          <w:szCs w:val="28"/>
        </w:rPr>
        <w:t>（</w:t>
      </w:r>
      <w:r w:rsidRPr="005043EA">
        <w:rPr>
          <w:rFonts w:ascii="宋体" w:hAnsi="宋体" w:hint="eastAsia"/>
          <w:szCs w:val="28"/>
        </w:rPr>
        <w:t>2</w:t>
      </w:r>
      <w:r w:rsidRPr="005043EA">
        <w:rPr>
          <w:rFonts w:ascii="宋体" w:hAnsi="宋体" w:hint="eastAsia"/>
          <w:szCs w:val="28"/>
        </w:rPr>
        <w:t>）建立制度，完善规则，逐步形成专业配套的制度约束和风控措施，确保合作在权责明晰、风险可控的前提下进行。</w:t>
      </w:r>
    </w:p>
    <w:p w:rsidR="006D5506" w:rsidRPr="005043EA" w:rsidRDefault="006D5506" w:rsidP="006D5506">
      <w:pPr>
        <w:ind w:firstLineChars="200" w:firstLine="560"/>
        <w:rPr>
          <w:rFonts w:ascii="宋体" w:hAnsi="宋体"/>
          <w:szCs w:val="28"/>
        </w:rPr>
      </w:pPr>
      <w:r w:rsidRPr="005043EA">
        <w:rPr>
          <w:rFonts w:ascii="宋体" w:hAnsi="宋体" w:hint="eastAsia"/>
          <w:szCs w:val="28"/>
        </w:rPr>
        <w:t>（</w:t>
      </w:r>
      <w:r w:rsidRPr="005043EA">
        <w:rPr>
          <w:rFonts w:ascii="宋体" w:hAnsi="宋体" w:hint="eastAsia"/>
          <w:szCs w:val="28"/>
        </w:rPr>
        <w:t>3</w:t>
      </w:r>
      <w:r w:rsidRPr="005043EA">
        <w:rPr>
          <w:rFonts w:ascii="宋体" w:hAnsi="宋体" w:hint="eastAsia"/>
          <w:szCs w:val="28"/>
        </w:rPr>
        <w:t>）依靠财务公司和财协的业务骨干，借助外部专家、中介机构的力量，打造符合财务公司合作发展要求的专业化团队。</w:t>
      </w:r>
      <w:r w:rsidRPr="005043EA">
        <w:rPr>
          <w:rFonts w:ascii="宋体" w:hAnsi="宋体" w:hint="eastAsia"/>
          <w:szCs w:val="28"/>
        </w:rPr>
        <w:t xml:space="preserve"> </w:t>
      </w:r>
    </w:p>
    <w:p w:rsidR="006D5506" w:rsidRPr="006D5506" w:rsidRDefault="006D5506" w:rsidP="006D5506">
      <w:pPr>
        <w:ind w:firstLineChars="200" w:firstLine="560"/>
        <w:rPr>
          <w:rFonts w:ascii="仿宋" w:eastAsia="仿宋" w:hAnsi="仿宋"/>
          <w:color w:val="000000"/>
          <w:szCs w:val="28"/>
        </w:rPr>
      </w:pPr>
      <w:r w:rsidRPr="005043EA">
        <w:rPr>
          <w:rFonts w:ascii="宋体" w:hAnsi="宋体" w:hint="eastAsia"/>
          <w:szCs w:val="28"/>
        </w:rPr>
        <w:t>（</w:t>
      </w:r>
      <w:r w:rsidRPr="005043EA">
        <w:rPr>
          <w:rFonts w:ascii="宋体" w:hAnsi="宋体" w:hint="eastAsia"/>
          <w:szCs w:val="28"/>
        </w:rPr>
        <w:t>4</w:t>
      </w:r>
      <w:r w:rsidRPr="005043EA">
        <w:rPr>
          <w:rFonts w:ascii="宋体" w:hAnsi="宋体" w:hint="eastAsia"/>
          <w:szCs w:val="28"/>
        </w:rPr>
        <w:t>）筹措必要的资金，保证合作项目的前期资金投入，推动合作项目落到实处。</w:t>
      </w:r>
    </w:p>
    <w:p w:rsidR="007B2BA9" w:rsidRPr="002E7AEB" w:rsidRDefault="007B2BA9" w:rsidP="007B2BA9">
      <w:pPr>
        <w:pStyle w:val="1"/>
        <w:rPr>
          <w:color w:val="000000"/>
        </w:rPr>
      </w:pPr>
      <w:bookmarkStart w:id="80" w:name="_Toc330214483"/>
      <w:r w:rsidRPr="002E7AEB">
        <w:rPr>
          <w:rFonts w:hint="eastAsia"/>
          <w:color w:val="000000"/>
        </w:rPr>
        <w:lastRenderedPageBreak/>
        <w:t>5</w:t>
      </w:r>
      <w:r w:rsidR="00720E26" w:rsidRPr="002E7AEB">
        <w:rPr>
          <w:rFonts w:hint="eastAsia"/>
          <w:color w:val="000000"/>
        </w:rPr>
        <w:t>．</w:t>
      </w:r>
      <w:r w:rsidRPr="002E7AEB">
        <w:rPr>
          <w:rFonts w:hint="eastAsia"/>
          <w:color w:val="000000"/>
        </w:rPr>
        <w:t>保障措施</w:t>
      </w:r>
      <w:bookmarkEnd w:id="80"/>
    </w:p>
    <w:p w:rsidR="007B2BA9" w:rsidRPr="002E7AEB" w:rsidRDefault="007B2BA9" w:rsidP="00806B2D">
      <w:pPr>
        <w:pStyle w:val="2"/>
        <w:rPr>
          <w:color w:val="000000"/>
        </w:rPr>
      </w:pPr>
      <w:bookmarkStart w:id="81" w:name="_Toc330214484"/>
      <w:r w:rsidRPr="002E7AEB">
        <w:rPr>
          <w:rFonts w:hint="eastAsia"/>
          <w:color w:val="000000"/>
        </w:rPr>
        <w:t>5.1</w:t>
      </w:r>
      <w:r w:rsidRPr="002E7AEB">
        <w:rPr>
          <w:rFonts w:hint="eastAsia"/>
          <w:color w:val="000000"/>
        </w:rPr>
        <w:t>组织保障</w:t>
      </w:r>
      <w:bookmarkEnd w:id="81"/>
    </w:p>
    <w:p w:rsidR="007B2BA9" w:rsidRPr="002E7AEB" w:rsidRDefault="007B2BA9" w:rsidP="00D34A09">
      <w:pPr>
        <w:ind w:firstLineChars="200" w:firstLine="560"/>
        <w:rPr>
          <w:rFonts w:ascii="仿宋" w:eastAsia="仿宋" w:hAnsi="仿宋"/>
          <w:color w:val="000000"/>
          <w:szCs w:val="28"/>
        </w:rPr>
      </w:pPr>
      <w:r w:rsidRPr="002E7AEB">
        <w:rPr>
          <w:rFonts w:ascii="仿宋" w:eastAsia="仿宋" w:hAnsi="仿宋" w:cs="宋体" w:hint="eastAsia"/>
          <w:color w:val="000000"/>
          <w:szCs w:val="21"/>
          <w:lang w:val="zh-CN"/>
        </w:rPr>
        <w:t>理事会、常务理事会要扩大队伍、细化专业分工、强调履责义务，进一步发挥领导作用；监事会要落实审计检查、加强调研交流、创新工作机制，进一步强化监督职责；分会要调整划分构成、赋予职责权限、丰富功能内容，</w:t>
      </w:r>
      <w:r w:rsidRPr="002E7AEB">
        <w:rPr>
          <w:rFonts w:ascii="仿宋" w:eastAsia="仿宋" w:hAnsi="仿宋" w:cs="宋体" w:hint="eastAsia"/>
          <w:color w:val="000000"/>
          <w:szCs w:val="28"/>
          <w:lang w:val="zh-CN"/>
        </w:rPr>
        <w:t>进一步增强凝聚力和号召力</w:t>
      </w:r>
      <w:r w:rsidR="00A6751F" w:rsidRPr="002E7AEB">
        <w:rPr>
          <w:rFonts w:ascii="仿宋" w:eastAsia="仿宋" w:hAnsi="仿宋" w:cs="宋体" w:hint="eastAsia"/>
          <w:color w:val="000000"/>
          <w:szCs w:val="28"/>
          <w:lang w:val="zh-CN"/>
        </w:rPr>
        <w:t>；</w:t>
      </w:r>
      <w:r w:rsidR="00100759" w:rsidRPr="002E7AEB">
        <w:rPr>
          <w:rFonts w:ascii="仿宋" w:eastAsia="仿宋" w:hAnsi="仿宋" w:hint="eastAsia"/>
          <w:color w:val="000000"/>
          <w:szCs w:val="28"/>
        </w:rPr>
        <w:t>秘书处</w:t>
      </w:r>
      <w:r w:rsidR="00A6751F" w:rsidRPr="002E7AEB">
        <w:rPr>
          <w:rFonts w:ascii="仿宋" w:eastAsia="仿宋" w:hAnsi="仿宋" w:hint="eastAsia"/>
          <w:color w:val="000000"/>
          <w:szCs w:val="28"/>
        </w:rPr>
        <w:t>要优化</w:t>
      </w:r>
      <w:r w:rsidR="00100759" w:rsidRPr="002E7AEB">
        <w:rPr>
          <w:rFonts w:ascii="仿宋" w:eastAsia="仿宋" w:hAnsi="仿宋" w:hint="eastAsia"/>
          <w:color w:val="000000"/>
          <w:szCs w:val="28"/>
        </w:rPr>
        <w:t>机构设置</w:t>
      </w:r>
      <w:r w:rsidR="00A6751F" w:rsidRPr="002E7AEB">
        <w:rPr>
          <w:rFonts w:ascii="仿宋" w:eastAsia="仿宋" w:hAnsi="仿宋" w:hint="eastAsia"/>
          <w:color w:val="000000"/>
          <w:szCs w:val="28"/>
        </w:rPr>
        <w:t>，加强党团工会建设，进一步提升工作执行力。</w:t>
      </w:r>
      <w:r w:rsidR="00A6751F" w:rsidRPr="002E7AEB" w:rsidDel="00A6751F">
        <w:rPr>
          <w:rFonts w:ascii="仿宋" w:eastAsia="仿宋" w:hAnsi="仿宋" w:hint="eastAsia"/>
          <w:color w:val="000000"/>
          <w:szCs w:val="28"/>
        </w:rPr>
        <w:t xml:space="preserve"> </w:t>
      </w:r>
    </w:p>
    <w:p w:rsidR="007B2BA9" w:rsidRPr="002E7AEB" w:rsidRDefault="007B2BA9" w:rsidP="00A6751F">
      <w:pPr>
        <w:pStyle w:val="2"/>
        <w:rPr>
          <w:color w:val="000000"/>
        </w:rPr>
      </w:pPr>
      <w:bookmarkStart w:id="82" w:name="_Toc330214485"/>
      <w:r w:rsidRPr="002E7AEB">
        <w:rPr>
          <w:rFonts w:hint="eastAsia"/>
          <w:color w:val="000000"/>
        </w:rPr>
        <w:t>5.2</w:t>
      </w:r>
      <w:r w:rsidRPr="002E7AEB">
        <w:rPr>
          <w:rFonts w:hint="eastAsia"/>
          <w:color w:val="000000"/>
        </w:rPr>
        <w:t>制度保障</w:t>
      </w:r>
      <w:bookmarkEnd w:id="82"/>
    </w:p>
    <w:p w:rsidR="007B2BA9" w:rsidRPr="002E7AEB" w:rsidRDefault="007B2BA9" w:rsidP="00A6751F">
      <w:pPr>
        <w:ind w:firstLineChars="200" w:firstLine="560"/>
        <w:rPr>
          <w:color w:val="000000"/>
        </w:rPr>
      </w:pPr>
      <w:r w:rsidRPr="002E7AEB">
        <w:rPr>
          <w:rFonts w:ascii="仿宋" w:eastAsia="仿宋" w:hAnsi="仿宋" w:hint="eastAsia"/>
          <w:color w:val="000000"/>
          <w:szCs w:val="28"/>
        </w:rPr>
        <w:t>修订完善协会理事会、常务理事会</w:t>
      </w:r>
      <w:r w:rsidR="00900EC4">
        <w:rPr>
          <w:rFonts w:ascii="仿宋" w:eastAsia="仿宋" w:hAnsi="仿宋" w:hint="eastAsia"/>
          <w:color w:val="000000"/>
          <w:szCs w:val="28"/>
        </w:rPr>
        <w:t>、</w:t>
      </w:r>
      <w:r w:rsidRPr="002E7AEB">
        <w:rPr>
          <w:rFonts w:ascii="仿宋" w:eastAsia="仿宋" w:hAnsi="仿宋" w:hint="eastAsia"/>
          <w:color w:val="000000"/>
          <w:szCs w:val="28"/>
        </w:rPr>
        <w:t>监事会</w:t>
      </w:r>
      <w:r w:rsidR="00900EC4">
        <w:rPr>
          <w:rFonts w:ascii="仿宋" w:eastAsia="仿宋" w:hAnsi="仿宋" w:hint="eastAsia"/>
          <w:color w:val="000000"/>
          <w:szCs w:val="28"/>
        </w:rPr>
        <w:t>、</w:t>
      </w:r>
      <w:r w:rsidRPr="002E7AEB">
        <w:rPr>
          <w:rFonts w:ascii="仿宋" w:eastAsia="仿宋" w:hAnsi="仿宋" w:hint="eastAsia"/>
          <w:color w:val="000000"/>
          <w:szCs w:val="28"/>
        </w:rPr>
        <w:t>各专业委员会</w:t>
      </w:r>
      <w:r w:rsidR="00900EC4">
        <w:rPr>
          <w:rFonts w:ascii="仿宋" w:eastAsia="仿宋" w:hAnsi="仿宋" w:hint="eastAsia"/>
          <w:color w:val="000000"/>
          <w:szCs w:val="28"/>
        </w:rPr>
        <w:t>的议事规则，建立健全</w:t>
      </w:r>
      <w:r w:rsidRPr="002E7AEB">
        <w:rPr>
          <w:rFonts w:ascii="仿宋" w:eastAsia="仿宋" w:hAnsi="仿宋" w:hint="eastAsia"/>
          <w:color w:val="000000"/>
          <w:szCs w:val="28"/>
        </w:rPr>
        <w:t>秘书处</w:t>
      </w:r>
      <w:r w:rsidR="00900EC4">
        <w:rPr>
          <w:rFonts w:ascii="仿宋" w:eastAsia="仿宋" w:hAnsi="仿宋" w:hint="eastAsia"/>
          <w:color w:val="000000"/>
          <w:szCs w:val="28"/>
        </w:rPr>
        <w:t>绩效考核和薪酬激励机制以及</w:t>
      </w:r>
      <w:r w:rsidRPr="002E7AEB">
        <w:rPr>
          <w:rFonts w:ascii="仿宋" w:eastAsia="仿宋" w:hAnsi="仿宋" w:hint="eastAsia"/>
          <w:color w:val="000000"/>
          <w:szCs w:val="28"/>
        </w:rPr>
        <w:t>规章制度体系，</w:t>
      </w:r>
      <w:r w:rsidR="00A6751F" w:rsidRPr="002E7AEB">
        <w:rPr>
          <w:rFonts w:ascii="仿宋" w:eastAsia="仿宋" w:hAnsi="仿宋" w:hint="eastAsia"/>
          <w:color w:val="000000"/>
        </w:rPr>
        <w:t>实现管理工作制度化、规范化、科学化</w:t>
      </w:r>
      <w:r w:rsidR="00646A5F">
        <w:rPr>
          <w:rFonts w:ascii="仿宋" w:eastAsia="仿宋" w:hAnsi="仿宋" w:hint="eastAsia"/>
          <w:color w:val="000000"/>
        </w:rPr>
        <w:t>。</w:t>
      </w:r>
      <w:r w:rsidR="00646A5F" w:rsidRPr="002E7AEB" w:rsidDel="00646A5F">
        <w:rPr>
          <w:rFonts w:ascii="仿宋" w:eastAsia="仿宋" w:hAnsi="仿宋" w:hint="eastAsia"/>
          <w:color w:val="000000"/>
          <w:szCs w:val="28"/>
        </w:rPr>
        <w:t xml:space="preserve"> </w:t>
      </w:r>
    </w:p>
    <w:p w:rsidR="007B2BA9" w:rsidRPr="002E7AEB" w:rsidRDefault="00BE50FC" w:rsidP="009F07B9">
      <w:pPr>
        <w:pStyle w:val="2"/>
      </w:pPr>
      <w:bookmarkStart w:id="83" w:name="_Toc330214486"/>
      <w:r w:rsidRPr="002E7AEB">
        <w:rPr>
          <w:rFonts w:hint="eastAsia"/>
        </w:rPr>
        <w:t>5.3</w:t>
      </w:r>
      <w:r w:rsidR="007B2BA9" w:rsidRPr="002E7AEB">
        <w:rPr>
          <w:rFonts w:hint="eastAsia"/>
        </w:rPr>
        <w:t>人才保障</w:t>
      </w:r>
      <w:bookmarkEnd w:id="83"/>
    </w:p>
    <w:p w:rsidR="007B2BA9" w:rsidRPr="002E7AEB" w:rsidRDefault="007B2BA9" w:rsidP="00230CC0">
      <w:pPr>
        <w:ind w:firstLineChars="200" w:firstLine="560"/>
        <w:rPr>
          <w:rFonts w:ascii="仿宋" w:eastAsia="仿宋" w:hAnsi="仿宋"/>
          <w:color w:val="000000"/>
          <w:szCs w:val="28"/>
        </w:rPr>
      </w:pPr>
      <w:r w:rsidRPr="002E7AEB">
        <w:rPr>
          <w:rFonts w:ascii="仿宋" w:eastAsia="仿宋" w:hAnsi="仿宋" w:hint="eastAsia"/>
          <w:color w:val="000000"/>
          <w:szCs w:val="28"/>
        </w:rPr>
        <w:t>根据协会发展规划需求，</w:t>
      </w:r>
      <w:r w:rsidR="00A6751F" w:rsidRPr="002E7AEB">
        <w:rPr>
          <w:rFonts w:ascii="仿宋" w:eastAsia="仿宋" w:hAnsi="仿宋" w:hint="eastAsia"/>
          <w:color w:val="000000"/>
          <w:szCs w:val="28"/>
        </w:rPr>
        <w:t>秘书处将着重在知识结构、年龄结构、学历结构、性别结构等四个层面上调整优化人员结构，</w:t>
      </w:r>
      <w:r w:rsidRPr="002E7AEB">
        <w:rPr>
          <w:rFonts w:ascii="仿宋" w:eastAsia="仿宋" w:hAnsi="仿宋" w:hint="eastAsia"/>
          <w:color w:val="000000"/>
          <w:szCs w:val="28"/>
        </w:rPr>
        <w:t>规划期内拟增加到30人。</w:t>
      </w:r>
    </w:p>
    <w:p w:rsidR="007B2BA9" w:rsidRPr="002E7AEB" w:rsidRDefault="007B2BA9" w:rsidP="00A6751F">
      <w:pPr>
        <w:ind w:firstLineChars="200" w:firstLine="560"/>
        <w:rPr>
          <w:rFonts w:ascii="仿宋" w:eastAsia="仿宋" w:hAnsi="仿宋"/>
          <w:color w:val="000000"/>
          <w:szCs w:val="28"/>
        </w:rPr>
      </w:pPr>
      <w:r w:rsidRPr="002E7AEB">
        <w:rPr>
          <w:rFonts w:ascii="仿宋" w:eastAsia="仿宋" w:hAnsi="仿宋" w:hint="eastAsia"/>
          <w:color w:val="000000"/>
          <w:szCs w:val="28"/>
        </w:rPr>
        <w:t xml:space="preserve"> 重视员工素质提高，并可采取派出去、请进来以及多种学习培训方式现结合的形式，</w:t>
      </w:r>
      <w:r w:rsidRPr="002E7AEB">
        <w:rPr>
          <w:rFonts w:ascii="仿宋" w:eastAsia="仿宋" w:hAnsi="仿宋" w:cs="Arial Unicode MS" w:hint="eastAsia"/>
          <w:color w:val="000000"/>
          <w:szCs w:val="28"/>
        </w:rPr>
        <w:t>通过在内部营造尊重人、塑造人的文化氛围，增强员工的归属感，激发员工的积极性和创造性。</w:t>
      </w:r>
    </w:p>
    <w:p w:rsidR="008E28C0" w:rsidRPr="005D0353" w:rsidRDefault="008E28C0" w:rsidP="005D0353">
      <w:pPr>
        <w:pStyle w:val="2"/>
      </w:pPr>
      <w:bookmarkStart w:id="84" w:name="_Toc330214487"/>
      <w:r w:rsidRPr="005D0353">
        <w:rPr>
          <w:rFonts w:hint="eastAsia"/>
        </w:rPr>
        <w:lastRenderedPageBreak/>
        <w:t xml:space="preserve">5.4 </w:t>
      </w:r>
      <w:r w:rsidRPr="005D0353">
        <w:rPr>
          <w:rFonts w:hint="eastAsia"/>
        </w:rPr>
        <w:t>技术保障</w:t>
      </w:r>
      <w:bookmarkEnd w:id="84"/>
    </w:p>
    <w:p w:rsidR="008E28C0" w:rsidRPr="007B2BA9" w:rsidRDefault="008E28C0" w:rsidP="005D0353">
      <w:pPr>
        <w:ind w:firstLineChars="200" w:firstLine="560"/>
      </w:pPr>
      <w:r>
        <w:rPr>
          <w:rFonts w:hint="eastAsia"/>
        </w:rPr>
        <w:t>在现有</w:t>
      </w:r>
      <w:r w:rsidRPr="007B2BA9">
        <w:rPr>
          <w:rFonts w:hint="eastAsia"/>
        </w:rPr>
        <w:t>内部办公系统、行业统计</w:t>
      </w:r>
      <w:r>
        <w:rPr>
          <w:rFonts w:hint="eastAsia"/>
        </w:rPr>
        <w:t>分析</w:t>
      </w:r>
      <w:r w:rsidRPr="007B2BA9">
        <w:rPr>
          <w:rFonts w:hint="eastAsia"/>
        </w:rPr>
        <w:t>系统、网络培训平台和协会网</w:t>
      </w:r>
      <w:r w:rsidRPr="00CD73AF">
        <w:rPr>
          <w:rFonts w:hint="eastAsia"/>
        </w:rPr>
        <w:t>站系统四大系统模块</w:t>
      </w:r>
      <w:r>
        <w:rPr>
          <w:rFonts w:hint="eastAsia"/>
        </w:rPr>
        <w:t>基础上</w:t>
      </w:r>
      <w:r w:rsidRPr="00CD73AF">
        <w:rPr>
          <w:rFonts w:hint="eastAsia"/>
        </w:rPr>
        <w:t>，通过系统挖潜和增加功能的手段来完善现有系统模块</w:t>
      </w:r>
      <w:r>
        <w:rPr>
          <w:rFonts w:hint="eastAsia"/>
        </w:rPr>
        <w:t>，</w:t>
      </w:r>
      <w:r w:rsidRPr="00CD73AF">
        <w:rPr>
          <w:rFonts w:hint="eastAsia"/>
        </w:rPr>
        <w:t>为信息统计平台、教育培训平台和宣传交流平台提供保障</w:t>
      </w:r>
      <w:r>
        <w:rPr>
          <w:rFonts w:hint="eastAsia"/>
        </w:rPr>
        <w:t>。进一步</w:t>
      </w:r>
      <w:r w:rsidRPr="00CD73AF">
        <w:rPr>
          <w:rFonts w:hint="eastAsia"/>
        </w:rPr>
        <w:t>开发</w:t>
      </w:r>
      <w:r>
        <w:rPr>
          <w:rFonts w:hint="eastAsia"/>
        </w:rPr>
        <w:t>建立会员管理系统，为</w:t>
      </w:r>
      <w:r w:rsidRPr="00CD73AF">
        <w:rPr>
          <w:rFonts w:hint="eastAsia"/>
        </w:rPr>
        <w:t>行业自律平台</w:t>
      </w:r>
      <w:r>
        <w:rPr>
          <w:rFonts w:hint="eastAsia"/>
        </w:rPr>
        <w:t>提供</w:t>
      </w:r>
      <w:r w:rsidRPr="00CD73AF">
        <w:rPr>
          <w:rFonts w:hint="eastAsia"/>
        </w:rPr>
        <w:t>系统保障</w:t>
      </w:r>
      <w:r>
        <w:rPr>
          <w:rFonts w:hint="eastAsia"/>
        </w:rPr>
        <w:t>。</w:t>
      </w:r>
      <w:r w:rsidRPr="007B2BA9">
        <w:rPr>
          <w:rFonts w:hint="eastAsia"/>
        </w:rPr>
        <w:t>开发新的</w:t>
      </w:r>
      <w:r>
        <w:rPr>
          <w:rFonts w:hint="eastAsia"/>
        </w:rPr>
        <w:t>功能和</w:t>
      </w:r>
      <w:r w:rsidRPr="007B2BA9">
        <w:rPr>
          <w:rFonts w:hint="eastAsia"/>
        </w:rPr>
        <w:t>系统模块</w:t>
      </w:r>
      <w:r>
        <w:rPr>
          <w:rFonts w:hint="eastAsia"/>
        </w:rPr>
        <w:t>，</w:t>
      </w:r>
      <w:r w:rsidRPr="007B2BA9">
        <w:rPr>
          <w:rFonts w:hint="eastAsia"/>
        </w:rPr>
        <w:t>需要</w:t>
      </w:r>
      <w:r>
        <w:rPr>
          <w:rFonts w:hint="eastAsia"/>
        </w:rPr>
        <w:t>在</w:t>
      </w:r>
      <w:r w:rsidRPr="007B2BA9">
        <w:rPr>
          <w:rFonts w:hint="eastAsia"/>
        </w:rPr>
        <w:t>时间、人力和资金</w:t>
      </w:r>
      <w:r>
        <w:rPr>
          <w:rFonts w:hint="eastAsia"/>
        </w:rPr>
        <w:t>增加投入</w:t>
      </w:r>
      <w:r w:rsidRPr="007B2BA9">
        <w:rPr>
          <w:rFonts w:hint="eastAsia"/>
        </w:rPr>
        <w:t>。</w:t>
      </w:r>
    </w:p>
    <w:p w:rsidR="008E28C0" w:rsidRPr="008E28C0" w:rsidRDefault="008E28C0" w:rsidP="005D0353">
      <w:pPr>
        <w:ind w:firstLineChars="200" w:firstLine="560"/>
        <w:rPr>
          <w:rStyle w:val="3Char"/>
          <w:rFonts w:ascii="仿宋" w:hAnsi="仿宋"/>
          <w:b w:val="0"/>
          <w:szCs w:val="28"/>
        </w:rPr>
      </w:pPr>
      <w:bookmarkStart w:id="85" w:name="_Toc324168781"/>
      <w:bookmarkStart w:id="86" w:name="_Toc324169154"/>
      <w:bookmarkStart w:id="87" w:name="_Toc324231399"/>
      <w:bookmarkStart w:id="88" w:name="_Toc324231712"/>
      <w:bookmarkStart w:id="89" w:name="_Toc324254591"/>
      <w:bookmarkStart w:id="90" w:name="_Toc324258204"/>
      <w:bookmarkStart w:id="91" w:name="_Toc330214488"/>
      <w:r w:rsidRPr="008E28C0">
        <w:rPr>
          <w:rStyle w:val="3Char"/>
          <w:rFonts w:ascii="仿宋" w:hAnsi="仿宋" w:hint="eastAsia"/>
          <w:b w:val="0"/>
          <w:szCs w:val="28"/>
        </w:rPr>
        <w:t>在各基础系统模块建设完成的基础上建设中国财协信息化集成系统，整合各子系统模块的系统入口、用户名和数据形成协会信息化系统模块体系</w:t>
      </w:r>
      <w:r w:rsidR="00945238">
        <w:rPr>
          <w:rStyle w:val="3Char"/>
          <w:rFonts w:ascii="仿宋" w:hAnsi="仿宋" w:hint="eastAsia"/>
          <w:b w:val="0"/>
          <w:szCs w:val="28"/>
        </w:rPr>
        <w:t>，如下图所示</w:t>
      </w:r>
      <w:r w:rsidRPr="008E28C0">
        <w:rPr>
          <w:rStyle w:val="3Char"/>
          <w:rFonts w:ascii="仿宋" w:hAnsi="仿宋" w:hint="eastAsia"/>
          <w:b w:val="0"/>
          <w:szCs w:val="28"/>
        </w:rPr>
        <w:t>：</w:t>
      </w:r>
      <w:bookmarkEnd w:id="85"/>
      <w:bookmarkEnd w:id="86"/>
      <w:bookmarkEnd w:id="87"/>
      <w:bookmarkEnd w:id="88"/>
      <w:bookmarkEnd w:id="89"/>
      <w:bookmarkEnd w:id="90"/>
      <w:bookmarkEnd w:id="91"/>
    </w:p>
    <w:p w:rsidR="008E28C0" w:rsidRPr="008E28C0" w:rsidRDefault="007B7C83" w:rsidP="008E28C0">
      <w:r>
        <w:rPr>
          <w:noProof/>
        </w:rPr>
        <w:drawing>
          <wp:inline distT="0" distB="0" distL="0" distR="0">
            <wp:extent cx="4259580" cy="3810000"/>
            <wp:effectExtent l="0" t="0" r="0" b="0"/>
            <wp:docPr id="4" name="图片 1" descr="C:\Users\info-cnafc\Desktop\协会2012_(1).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Users\info-cnafc\Desktop\协会2012_(1).files\image004.gif"/>
                    <pic:cNvPicPr>
                      <a:picLocks noChangeAspect="1" noChangeArrowheads="1"/>
                    </pic:cNvPicPr>
                  </pic:nvPicPr>
                  <pic:blipFill>
                    <a:blip r:embed="rId19"/>
                    <a:srcRect/>
                    <a:stretch>
                      <a:fillRect/>
                    </a:stretch>
                  </pic:blipFill>
                  <pic:spPr bwMode="auto">
                    <a:xfrm>
                      <a:off x="0" y="0"/>
                      <a:ext cx="4259580" cy="3810000"/>
                    </a:xfrm>
                    <a:prstGeom prst="rect">
                      <a:avLst/>
                    </a:prstGeom>
                    <a:noFill/>
                    <a:ln w="9525">
                      <a:noFill/>
                      <a:miter lim="800000"/>
                      <a:headEnd/>
                      <a:tailEnd/>
                    </a:ln>
                  </pic:spPr>
                </pic:pic>
              </a:graphicData>
            </a:graphic>
          </wp:inline>
        </w:drawing>
      </w:r>
    </w:p>
    <w:p w:rsidR="007B2BA9" w:rsidRPr="002E7AEB" w:rsidRDefault="007B2BA9" w:rsidP="00806B2D">
      <w:pPr>
        <w:pStyle w:val="2"/>
        <w:rPr>
          <w:color w:val="000000"/>
        </w:rPr>
      </w:pPr>
      <w:bookmarkStart w:id="92" w:name="_Toc330214489"/>
      <w:r w:rsidRPr="002E7AEB">
        <w:rPr>
          <w:rFonts w:hint="eastAsia"/>
          <w:color w:val="000000"/>
        </w:rPr>
        <w:t>5.5</w:t>
      </w:r>
      <w:r w:rsidRPr="002E7AEB">
        <w:rPr>
          <w:rFonts w:hint="eastAsia"/>
          <w:color w:val="000000"/>
        </w:rPr>
        <w:t>资金保障</w:t>
      </w:r>
      <w:bookmarkEnd w:id="92"/>
    </w:p>
    <w:p w:rsidR="007B2BA9" w:rsidRPr="002E7AEB" w:rsidRDefault="00B76100" w:rsidP="00A11EA8">
      <w:pPr>
        <w:tabs>
          <w:tab w:val="right" w:pos="8306"/>
        </w:tabs>
        <w:ind w:firstLineChars="200" w:firstLine="560"/>
        <w:rPr>
          <w:rFonts w:ascii="仿宋" w:eastAsia="仿宋" w:hAnsi="仿宋"/>
          <w:color w:val="000000"/>
          <w:szCs w:val="28"/>
        </w:rPr>
      </w:pPr>
      <w:r>
        <w:rPr>
          <w:rFonts w:ascii="仿宋" w:eastAsia="仿宋" w:hAnsi="仿宋" w:hint="eastAsia"/>
          <w:color w:val="000000"/>
          <w:szCs w:val="28"/>
        </w:rPr>
        <w:t>为保证协会</w:t>
      </w:r>
      <w:r w:rsidR="007B2BA9" w:rsidRPr="002E7AEB">
        <w:rPr>
          <w:rFonts w:ascii="仿宋" w:eastAsia="仿宋" w:hAnsi="仿宋" w:hint="eastAsia"/>
          <w:color w:val="000000"/>
          <w:szCs w:val="28"/>
        </w:rPr>
        <w:t>日常工作的正常运转，打造六个</w:t>
      </w:r>
      <w:r w:rsidR="00A11EA8" w:rsidRPr="002E7AEB">
        <w:rPr>
          <w:rFonts w:ascii="仿宋" w:eastAsia="仿宋" w:hAnsi="仿宋" w:hint="eastAsia"/>
          <w:color w:val="000000"/>
          <w:szCs w:val="28"/>
        </w:rPr>
        <w:t>平台</w:t>
      </w:r>
      <w:r w:rsidR="007B2BA9" w:rsidRPr="002E7AEB">
        <w:rPr>
          <w:rFonts w:ascii="仿宋" w:eastAsia="仿宋" w:hAnsi="仿宋" w:hint="eastAsia"/>
          <w:color w:val="000000"/>
          <w:szCs w:val="28"/>
        </w:rPr>
        <w:t>，实现战略规划</w:t>
      </w:r>
      <w:r w:rsidR="007B2BA9" w:rsidRPr="002E7AEB">
        <w:rPr>
          <w:rFonts w:ascii="仿宋" w:eastAsia="仿宋" w:hAnsi="仿宋" w:hint="eastAsia"/>
          <w:color w:val="000000"/>
          <w:szCs w:val="28"/>
        </w:rPr>
        <w:lastRenderedPageBreak/>
        <w:t>目标，需逐年加大资金投入</w:t>
      </w:r>
      <w:r>
        <w:rPr>
          <w:rFonts w:ascii="仿宋" w:eastAsia="仿宋" w:hAnsi="仿宋" w:hint="eastAsia"/>
          <w:color w:val="000000"/>
          <w:szCs w:val="28"/>
        </w:rPr>
        <w:t>。</w:t>
      </w:r>
      <w:r w:rsidR="00A11EA8" w:rsidRPr="002E7AEB">
        <w:rPr>
          <w:rStyle w:val="3Char"/>
          <w:rFonts w:ascii="仿宋" w:hAnsi="仿宋" w:hint="eastAsia"/>
          <w:b w:val="0"/>
          <w:color w:val="000000"/>
          <w:szCs w:val="28"/>
        </w:rPr>
        <w:t>一要</w:t>
      </w:r>
      <w:r w:rsidR="007B2BA9" w:rsidRPr="002E7AEB">
        <w:rPr>
          <w:rFonts w:ascii="仿宋" w:eastAsia="仿宋" w:hAnsi="仿宋" w:hint="eastAsia"/>
          <w:color w:val="000000"/>
          <w:szCs w:val="28"/>
        </w:rPr>
        <w:t>严格</w:t>
      </w:r>
      <w:r w:rsidR="00A11EA8" w:rsidRPr="002E7AEB">
        <w:rPr>
          <w:rFonts w:ascii="仿宋" w:eastAsia="仿宋" w:hAnsi="仿宋" w:hint="eastAsia"/>
          <w:color w:val="000000"/>
          <w:szCs w:val="28"/>
        </w:rPr>
        <w:t>实行</w:t>
      </w:r>
      <w:r w:rsidR="007B2BA9" w:rsidRPr="002E7AEB">
        <w:rPr>
          <w:rFonts w:ascii="仿宋" w:eastAsia="仿宋" w:hAnsi="仿宋" w:hint="eastAsia"/>
          <w:color w:val="000000"/>
          <w:szCs w:val="28"/>
        </w:rPr>
        <w:t>预算管理，加强财务核算、降低办公成本；</w:t>
      </w:r>
      <w:r w:rsidR="00A11EA8" w:rsidRPr="002E7AEB">
        <w:rPr>
          <w:rFonts w:ascii="仿宋" w:eastAsia="仿宋" w:hAnsi="仿宋" w:hint="eastAsia"/>
          <w:color w:val="000000"/>
          <w:szCs w:val="28"/>
        </w:rPr>
        <w:t>二要</w:t>
      </w:r>
      <w:r w:rsidR="007B2BA9" w:rsidRPr="002E7AEB">
        <w:rPr>
          <w:rFonts w:ascii="仿宋" w:eastAsia="仿宋" w:hAnsi="仿宋" w:hint="eastAsia"/>
          <w:color w:val="000000"/>
          <w:szCs w:val="28"/>
        </w:rPr>
        <w:t>合理调整会费收入，并适当扩大</w:t>
      </w:r>
      <w:r w:rsidR="00A11EA8" w:rsidRPr="002E7AEB">
        <w:rPr>
          <w:rFonts w:ascii="仿宋" w:eastAsia="仿宋" w:hAnsi="仿宋" w:hint="eastAsia"/>
          <w:color w:val="000000"/>
          <w:szCs w:val="28"/>
        </w:rPr>
        <w:t>非</w:t>
      </w:r>
      <w:r w:rsidR="007B2BA9" w:rsidRPr="002E7AEB">
        <w:rPr>
          <w:rFonts w:ascii="仿宋" w:eastAsia="仿宋" w:hAnsi="仿宋" w:hint="eastAsia"/>
          <w:color w:val="000000"/>
          <w:szCs w:val="28"/>
        </w:rPr>
        <w:t>会费收入，以弥补协会经费不足。</w:t>
      </w:r>
    </w:p>
    <w:p w:rsidR="007B2BA9" w:rsidRPr="002E7AEB" w:rsidRDefault="007B2BA9" w:rsidP="00806B2D">
      <w:pPr>
        <w:pStyle w:val="2"/>
        <w:rPr>
          <w:color w:val="000000"/>
        </w:rPr>
      </w:pPr>
      <w:bookmarkStart w:id="93" w:name="_Toc330214490"/>
      <w:r w:rsidRPr="002E7AEB">
        <w:rPr>
          <w:rFonts w:hint="eastAsia"/>
          <w:color w:val="000000"/>
        </w:rPr>
        <w:t>5.6</w:t>
      </w:r>
      <w:r w:rsidRPr="002E7AEB">
        <w:rPr>
          <w:rFonts w:hint="eastAsia"/>
          <w:color w:val="000000"/>
        </w:rPr>
        <w:t>文化建设</w:t>
      </w:r>
      <w:bookmarkEnd w:id="93"/>
    </w:p>
    <w:p w:rsidR="00957E3F" w:rsidRPr="002E7AEB" w:rsidRDefault="00B9470C" w:rsidP="00C45AED">
      <w:pPr>
        <w:spacing w:line="360" w:lineRule="auto"/>
        <w:ind w:firstLineChars="200" w:firstLine="560"/>
        <w:rPr>
          <w:rFonts w:ascii="仿宋" w:eastAsia="仿宋" w:hAnsi="仿宋"/>
          <w:color w:val="000000"/>
          <w:szCs w:val="28"/>
        </w:rPr>
      </w:pPr>
      <w:r w:rsidRPr="002E7AEB">
        <w:rPr>
          <w:rFonts w:ascii="仿宋" w:eastAsia="仿宋" w:hAnsi="仿宋" w:hint="eastAsia"/>
          <w:color w:val="000000"/>
          <w:szCs w:val="28"/>
        </w:rPr>
        <w:t>协会文化建设</w:t>
      </w:r>
      <w:r w:rsidR="007B2BA9" w:rsidRPr="002E7AEB">
        <w:rPr>
          <w:rFonts w:ascii="仿宋" w:eastAsia="仿宋" w:hAnsi="仿宋" w:hint="eastAsia"/>
          <w:color w:val="000000"/>
          <w:szCs w:val="28"/>
        </w:rPr>
        <w:t>坚持以建设</w:t>
      </w:r>
      <w:r w:rsidR="001C1A49">
        <w:rPr>
          <w:rFonts w:ascii="仿宋" w:eastAsia="仿宋" w:hAnsi="仿宋" w:hint="eastAsia"/>
          <w:color w:val="000000"/>
          <w:szCs w:val="28"/>
        </w:rPr>
        <w:t>综合性</w:t>
      </w:r>
      <w:r w:rsidR="007B2BA9" w:rsidRPr="002E7AEB">
        <w:rPr>
          <w:rFonts w:ascii="仿宋" w:eastAsia="仿宋" w:hAnsi="仿宋" w:hint="eastAsia"/>
          <w:color w:val="000000"/>
          <w:szCs w:val="28"/>
        </w:rPr>
        <w:t>协会为战略目标，以国家有关政策</w:t>
      </w:r>
      <w:r w:rsidR="008E28C0">
        <w:rPr>
          <w:rFonts w:ascii="仿宋" w:eastAsia="仿宋" w:hAnsi="仿宋" w:hint="eastAsia"/>
          <w:color w:val="000000"/>
          <w:szCs w:val="28"/>
        </w:rPr>
        <w:t>和规划为指导，全面贯彻科学发展观和以人为本的管理思想，牢固树立</w:t>
      </w:r>
      <w:r w:rsidR="007B2BA9" w:rsidRPr="002E7AEB">
        <w:rPr>
          <w:rFonts w:ascii="仿宋" w:eastAsia="仿宋" w:hAnsi="仿宋" w:hint="eastAsia"/>
          <w:color w:val="000000"/>
          <w:szCs w:val="28"/>
        </w:rPr>
        <w:t>服务至上的核心价值观，</w:t>
      </w:r>
      <w:r w:rsidR="007B2BA9" w:rsidRPr="002E7AEB">
        <w:rPr>
          <w:rFonts w:ascii="仿宋" w:eastAsia="仿宋" w:hAnsi="仿宋"/>
          <w:color w:val="000000"/>
          <w:szCs w:val="28"/>
        </w:rPr>
        <w:t>紧紧抓住</w:t>
      </w:r>
      <w:r w:rsidR="007B2BA9" w:rsidRPr="002E7AEB">
        <w:rPr>
          <w:rFonts w:ascii="仿宋" w:eastAsia="仿宋" w:hAnsi="仿宋" w:hint="eastAsia"/>
          <w:color w:val="000000"/>
          <w:szCs w:val="28"/>
        </w:rPr>
        <w:t>新的发展契机</w:t>
      </w:r>
      <w:r w:rsidR="007B2BA9" w:rsidRPr="002E7AEB">
        <w:rPr>
          <w:rFonts w:ascii="仿宋" w:eastAsia="仿宋" w:hAnsi="仿宋"/>
          <w:color w:val="000000"/>
          <w:szCs w:val="28"/>
        </w:rPr>
        <w:t>，</w:t>
      </w:r>
      <w:r w:rsidR="005F7F21" w:rsidRPr="002E7AEB">
        <w:rPr>
          <w:rFonts w:ascii="仿宋" w:eastAsia="仿宋" w:hAnsi="仿宋" w:hint="eastAsia"/>
          <w:color w:val="000000"/>
          <w:szCs w:val="28"/>
        </w:rPr>
        <w:t>坚持高效统一、以人为本、循序渐进的原则，建立“团结、进取、务实、创新”的协会文化。</w:t>
      </w:r>
      <w:r w:rsidR="00A86EAE" w:rsidRPr="002E7AEB">
        <w:rPr>
          <w:rFonts w:ascii="仿宋" w:eastAsia="仿宋" w:hAnsi="仿宋" w:hint="eastAsia"/>
          <w:color w:val="000000"/>
          <w:szCs w:val="28"/>
        </w:rPr>
        <w:t>实现管理制度与文化理念基本适应、文化张力与发展潜力相互促进、协会形象与协会实力相得益彰、员工与协会共同成长，协会与行业和谐共生。</w:t>
      </w:r>
    </w:p>
    <w:sectPr w:rsidR="00957E3F" w:rsidRPr="002E7AEB" w:rsidSect="00DC2565">
      <w:headerReference w:type="default" r:id="rId2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250A" w:rsidRDefault="007A250A" w:rsidP="009F2A7B">
      <w:r>
        <w:separator/>
      </w:r>
    </w:p>
  </w:endnote>
  <w:endnote w:type="continuationSeparator" w:id="1">
    <w:p w:rsidR="007A250A" w:rsidRDefault="007A250A" w:rsidP="009F2A7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宋体-18030">
    <w:altName w:val="Arial Unicode MS"/>
    <w:charset w:val="86"/>
    <w:family w:val="modern"/>
    <w:pitch w:val="fixed"/>
    <w:sig w:usb0="00000000" w:usb1="880F3C78" w:usb2="000A005E"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250A" w:rsidRDefault="007A250A" w:rsidP="009F2A7B">
      <w:r>
        <w:separator/>
      </w:r>
    </w:p>
  </w:footnote>
  <w:footnote w:type="continuationSeparator" w:id="1">
    <w:p w:rsidR="007A250A" w:rsidRDefault="007A250A" w:rsidP="009F2A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DA2" w:rsidRDefault="00783DA2" w:rsidP="0048097D">
    <w:pPr>
      <w:pStyle w:val="a8"/>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13077"/>
    <w:rsid w:val="0000150A"/>
    <w:rsid w:val="00007367"/>
    <w:rsid w:val="00012534"/>
    <w:rsid w:val="00017A6E"/>
    <w:rsid w:val="0002069B"/>
    <w:rsid w:val="00026821"/>
    <w:rsid w:val="00026C10"/>
    <w:rsid w:val="00031D2E"/>
    <w:rsid w:val="000321EF"/>
    <w:rsid w:val="00041390"/>
    <w:rsid w:val="00047624"/>
    <w:rsid w:val="00051687"/>
    <w:rsid w:val="0006152A"/>
    <w:rsid w:val="00097087"/>
    <w:rsid w:val="000B0423"/>
    <w:rsid w:val="000D1508"/>
    <w:rsid w:val="000D56B7"/>
    <w:rsid w:val="000F6268"/>
    <w:rsid w:val="00100759"/>
    <w:rsid w:val="001013F3"/>
    <w:rsid w:val="001056D9"/>
    <w:rsid w:val="001131D1"/>
    <w:rsid w:val="001443ED"/>
    <w:rsid w:val="00151B6F"/>
    <w:rsid w:val="00154FD6"/>
    <w:rsid w:val="00162EDD"/>
    <w:rsid w:val="00180502"/>
    <w:rsid w:val="00182A60"/>
    <w:rsid w:val="001C1A49"/>
    <w:rsid w:val="001C45A2"/>
    <w:rsid w:val="001D2DD1"/>
    <w:rsid w:val="001D698B"/>
    <w:rsid w:val="001E30A6"/>
    <w:rsid w:val="00201871"/>
    <w:rsid w:val="00204587"/>
    <w:rsid w:val="00206175"/>
    <w:rsid w:val="00207F83"/>
    <w:rsid w:val="002119D8"/>
    <w:rsid w:val="002138EA"/>
    <w:rsid w:val="0022610B"/>
    <w:rsid w:val="00230CC0"/>
    <w:rsid w:val="002374C8"/>
    <w:rsid w:val="00237C07"/>
    <w:rsid w:val="00245B96"/>
    <w:rsid w:val="00260CD4"/>
    <w:rsid w:val="002A2DBC"/>
    <w:rsid w:val="002B66EC"/>
    <w:rsid w:val="002B78EE"/>
    <w:rsid w:val="002C44AD"/>
    <w:rsid w:val="002E0CEB"/>
    <w:rsid w:val="002E3C8E"/>
    <w:rsid w:val="002E7AEB"/>
    <w:rsid w:val="0034732C"/>
    <w:rsid w:val="00353C4B"/>
    <w:rsid w:val="00356277"/>
    <w:rsid w:val="0036078E"/>
    <w:rsid w:val="00364C88"/>
    <w:rsid w:val="0038261A"/>
    <w:rsid w:val="003841C9"/>
    <w:rsid w:val="00384C8F"/>
    <w:rsid w:val="003C2F7C"/>
    <w:rsid w:val="003C5C35"/>
    <w:rsid w:val="003D3D38"/>
    <w:rsid w:val="003E63F0"/>
    <w:rsid w:val="003F65BC"/>
    <w:rsid w:val="00402032"/>
    <w:rsid w:val="00417C28"/>
    <w:rsid w:val="00421064"/>
    <w:rsid w:val="00433EC2"/>
    <w:rsid w:val="00443724"/>
    <w:rsid w:val="00451C1D"/>
    <w:rsid w:val="004704C0"/>
    <w:rsid w:val="004706E2"/>
    <w:rsid w:val="0048097D"/>
    <w:rsid w:val="00481A01"/>
    <w:rsid w:val="00497C2D"/>
    <w:rsid w:val="004A236D"/>
    <w:rsid w:val="004A49D6"/>
    <w:rsid w:val="004B7871"/>
    <w:rsid w:val="004C059F"/>
    <w:rsid w:val="004C7330"/>
    <w:rsid w:val="004D1D37"/>
    <w:rsid w:val="004D65B8"/>
    <w:rsid w:val="004E6766"/>
    <w:rsid w:val="004F0520"/>
    <w:rsid w:val="004F395F"/>
    <w:rsid w:val="004F51E9"/>
    <w:rsid w:val="00517FDE"/>
    <w:rsid w:val="005329DA"/>
    <w:rsid w:val="00541B3B"/>
    <w:rsid w:val="005478C2"/>
    <w:rsid w:val="005521DE"/>
    <w:rsid w:val="005530CF"/>
    <w:rsid w:val="0057219F"/>
    <w:rsid w:val="00577C47"/>
    <w:rsid w:val="0058518C"/>
    <w:rsid w:val="00590829"/>
    <w:rsid w:val="005B765A"/>
    <w:rsid w:val="005D0353"/>
    <w:rsid w:val="005D750E"/>
    <w:rsid w:val="005E361A"/>
    <w:rsid w:val="005F23D6"/>
    <w:rsid w:val="005F7F21"/>
    <w:rsid w:val="0060090D"/>
    <w:rsid w:val="0060188A"/>
    <w:rsid w:val="00613348"/>
    <w:rsid w:val="00636FAA"/>
    <w:rsid w:val="006435E5"/>
    <w:rsid w:val="00646A5F"/>
    <w:rsid w:val="00650263"/>
    <w:rsid w:val="00666734"/>
    <w:rsid w:val="00684199"/>
    <w:rsid w:val="00687B66"/>
    <w:rsid w:val="006A4D67"/>
    <w:rsid w:val="006D13E8"/>
    <w:rsid w:val="006D5506"/>
    <w:rsid w:val="006E6FBC"/>
    <w:rsid w:val="006E7058"/>
    <w:rsid w:val="006F0A90"/>
    <w:rsid w:val="006F4360"/>
    <w:rsid w:val="007106AE"/>
    <w:rsid w:val="007205F4"/>
    <w:rsid w:val="00720E26"/>
    <w:rsid w:val="00732665"/>
    <w:rsid w:val="00745C2D"/>
    <w:rsid w:val="00752962"/>
    <w:rsid w:val="00754B06"/>
    <w:rsid w:val="007650C0"/>
    <w:rsid w:val="00783DA2"/>
    <w:rsid w:val="007A1E60"/>
    <w:rsid w:val="007A250A"/>
    <w:rsid w:val="007B2BA9"/>
    <w:rsid w:val="007B7C83"/>
    <w:rsid w:val="007C30BA"/>
    <w:rsid w:val="007D325E"/>
    <w:rsid w:val="007E3FD9"/>
    <w:rsid w:val="007E4E02"/>
    <w:rsid w:val="007E5E59"/>
    <w:rsid w:val="007F2348"/>
    <w:rsid w:val="008040BA"/>
    <w:rsid w:val="00806B2D"/>
    <w:rsid w:val="008165AC"/>
    <w:rsid w:val="0083717E"/>
    <w:rsid w:val="008374F6"/>
    <w:rsid w:val="0088518E"/>
    <w:rsid w:val="008A07A4"/>
    <w:rsid w:val="008A42E2"/>
    <w:rsid w:val="008A55C8"/>
    <w:rsid w:val="008D47E7"/>
    <w:rsid w:val="008E28C0"/>
    <w:rsid w:val="008E530D"/>
    <w:rsid w:val="008F6E70"/>
    <w:rsid w:val="00900EC4"/>
    <w:rsid w:val="00916CE6"/>
    <w:rsid w:val="009175C2"/>
    <w:rsid w:val="00922EA8"/>
    <w:rsid w:val="0092556E"/>
    <w:rsid w:val="00932BB1"/>
    <w:rsid w:val="00945238"/>
    <w:rsid w:val="00957E3F"/>
    <w:rsid w:val="00964D66"/>
    <w:rsid w:val="00965C39"/>
    <w:rsid w:val="00973962"/>
    <w:rsid w:val="0097722E"/>
    <w:rsid w:val="00982C39"/>
    <w:rsid w:val="00991E79"/>
    <w:rsid w:val="009931E6"/>
    <w:rsid w:val="009A16CC"/>
    <w:rsid w:val="009A53C4"/>
    <w:rsid w:val="009B3618"/>
    <w:rsid w:val="009B4D30"/>
    <w:rsid w:val="009B5164"/>
    <w:rsid w:val="009C1E48"/>
    <w:rsid w:val="009D6BE4"/>
    <w:rsid w:val="009F07B9"/>
    <w:rsid w:val="009F2A7B"/>
    <w:rsid w:val="009F6E5D"/>
    <w:rsid w:val="00A11EA8"/>
    <w:rsid w:val="00A13077"/>
    <w:rsid w:val="00A23E83"/>
    <w:rsid w:val="00A34714"/>
    <w:rsid w:val="00A36F13"/>
    <w:rsid w:val="00A44385"/>
    <w:rsid w:val="00A4461D"/>
    <w:rsid w:val="00A510FD"/>
    <w:rsid w:val="00A54ECE"/>
    <w:rsid w:val="00A6751F"/>
    <w:rsid w:val="00A71902"/>
    <w:rsid w:val="00A74BDA"/>
    <w:rsid w:val="00A74DA3"/>
    <w:rsid w:val="00A775DB"/>
    <w:rsid w:val="00A86EAE"/>
    <w:rsid w:val="00A92D97"/>
    <w:rsid w:val="00AA4568"/>
    <w:rsid w:val="00AA7ED7"/>
    <w:rsid w:val="00AB25BA"/>
    <w:rsid w:val="00AB32C6"/>
    <w:rsid w:val="00AB5916"/>
    <w:rsid w:val="00AB5DE2"/>
    <w:rsid w:val="00AB76FF"/>
    <w:rsid w:val="00AC23EA"/>
    <w:rsid w:val="00AE44F4"/>
    <w:rsid w:val="00B01191"/>
    <w:rsid w:val="00B126B3"/>
    <w:rsid w:val="00B21492"/>
    <w:rsid w:val="00B261C1"/>
    <w:rsid w:val="00B26F10"/>
    <w:rsid w:val="00B2707D"/>
    <w:rsid w:val="00B33B1C"/>
    <w:rsid w:val="00B424AC"/>
    <w:rsid w:val="00B56407"/>
    <w:rsid w:val="00B66B21"/>
    <w:rsid w:val="00B6798B"/>
    <w:rsid w:val="00B76100"/>
    <w:rsid w:val="00B84AEE"/>
    <w:rsid w:val="00B84FCD"/>
    <w:rsid w:val="00B9351F"/>
    <w:rsid w:val="00B9470C"/>
    <w:rsid w:val="00B947D3"/>
    <w:rsid w:val="00B954DB"/>
    <w:rsid w:val="00BA0B5A"/>
    <w:rsid w:val="00BC5C77"/>
    <w:rsid w:val="00BE4E69"/>
    <w:rsid w:val="00BE50FC"/>
    <w:rsid w:val="00BF6C7B"/>
    <w:rsid w:val="00C1232A"/>
    <w:rsid w:val="00C17CDA"/>
    <w:rsid w:val="00C20BA6"/>
    <w:rsid w:val="00C21A39"/>
    <w:rsid w:val="00C26AA5"/>
    <w:rsid w:val="00C32688"/>
    <w:rsid w:val="00C402AA"/>
    <w:rsid w:val="00C45AED"/>
    <w:rsid w:val="00C50654"/>
    <w:rsid w:val="00C54474"/>
    <w:rsid w:val="00C74BB6"/>
    <w:rsid w:val="00C83168"/>
    <w:rsid w:val="00C878E9"/>
    <w:rsid w:val="00CA0B01"/>
    <w:rsid w:val="00CA39FF"/>
    <w:rsid w:val="00CB1F07"/>
    <w:rsid w:val="00CC2F18"/>
    <w:rsid w:val="00CD6CD4"/>
    <w:rsid w:val="00CE5801"/>
    <w:rsid w:val="00D05887"/>
    <w:rsid w:val="00D1051D"/>
    <w:rsid w:val="00D13C90"/>
    <w:rsid w:val="00D248FE"/>
    <w:rsid w:val="00D26692"/>
    <w:rsid w:val="00D3408F"/>
    <w:rsid w:val="00D34A09"/>
    <w:rsid w:val="00D40020"/>
    <w:rsid w:val="00D44B5B"/>
    <w:rsid w:val="00D4572E"/>
    <w:rsid w:val="00D54410"/>
    <w:rsid w:val="00D638CA"/>
    <w:rsid w:val="00D66BB2"/>
    <w:rsid w:val="00D67178"/>
    <w:rsid w:val="00D8620C"/>
    <w:rsid w:val="00D93FB1"/>
    <w:rsid w:val="00DA043F"/>
    <w:rsid w:val="00DA0E72"/>
    <w:rsid w:val="00DA3140"/>
    <w:rsid w:val="00DC2565"/>
    <w:rsid w:val="00DF24CB"/>
    <w:rsid w:val="00DF42A6"/>
    <w:rsid w:val="00E02E08"/>
    <w:rsid w:val="00E2384C"/>
    <w:rsid w:val="00E327A0"/>
    <w:rsid w:val="00E34D54"/>
    <w:rsid w:val="00E45508"/>
    <w:rsid w:val="00E51645"/>
    <w:rsid w:val="00E76368"/>
    <w:rsid w:val="00E852F3"/>
    <w:rsid w:val="00EC5F4A"/>
    <w:rsid w:val="00EE4417"/>
    <w:rsid w:val="00EE7346"/>
    <w:rsid w:val="00F10F16"/>
    <w:rsid w:val="00F10FB9"/>
    <w:rsid w:val="00F42A75"/>
    <w:rsid w:val="00F453B1"/>
    <w:rsid w:val="00F4550C"/>
    <w:rsid w:val="00F47DA6"/>
    <w:rsid w:val="00F52844"/>
    <w:rsid w:val="00F569AE"/>
    <w:rsid w:val="00F57676"/>
    <w:rsid w:val="00F60957"/>
    <w:rsid w:val="00F650FA"/>
    <w:rsid w:val="00F922C5"/>
    <w:rsid w:val="00F9691E"/>
    <w:rsid w:val="00FC2F64"/>
    <w:rsid w:val="00FC3C18"/>
    <w:rsid w:val="00FC496A"/>
    <w:rsid w:val="00FD1C17"/>
    <w:rsid w:val="00FE360A"/>
    <w:rsid w:val="00FF36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077"/>
    <w:pPr>
      <w:widowControl w:val="0"/>
      <w:jc w:val="both"/>
    </w:pPr>
    <w:rPr>
      <w:rFonts w:ascii="Times New Roman" w:eastAsia="仿宋_GB2312" w:hAnsi="Times New Roman"/>
      <w:kern w:val="2"/>
      <w:sz w:val="28"/>
      <w:szCs w:val="22"/>
    </w:rPr>
  </w:style>
  <w:style w:type="paragraph" w:styleId="1">
    <w:name w:val="heading 1"/>
    <w:basedOn w:val="a"/>
    <w:next w:val="a"/>
    <w:link w:val="1Char"/>
    <w:qFormat/>
    <w:rsid w:val="0022610B"/>
    <w:pPr>
      <w:keepNext/>
      <w:keepLines/>
      <w:spacing w:before="340" w:after="330" w:line="578" w:lineRule="auto"/>
      <w:outlineLvl w:val="0"/>
    </w:pPr>
    <w:rPr>
      <w:rFonts w:eastAsia="仿宋"/>
      <w:b/>
      <w:bCs/>
      <w:kern w:val="44"/>
      <w:sz w:val="30"/>
      <w:szCs w:val="44"/>
    </w:rPr>
  </w:style>
  <w:style w:type="paragraph" w:styleId="2">
    <w:name w:val="heading 2"/>
    <w:basedOn w:val="a"/>
    <w:next w:val="a"/>
    <w:link w:val="2Char"/>
    <w:qFormat/>
    <w:rsid w:val="0022610B"/>
    <w:pPr>
      <w:keepNext/>
      <w:keepLines/>
      <w:spacing w:before="260" w:after="260" w:line="416" w:lineRule="auto"/>
      <w:outlineLvl w:val="1"/>
    </w:pPr>
    <w:rPr>
      <w:rFonts w:eastAsia="仿宋"/>
      <w:b/>
      <w:bCs/>
      <w:szCs w:val="32"/>
    </w:rPr>
  </w:style>
  <w:style w:type="paragraph" w:styleId="3">
    <w:name w:val="heading 3"/>
    <w:basedOn w:val="a"/>
    <w:next w:val="a"/>
    <w:link w:val="3Char"/>
    <w:qFormat/>
    <w:rsid w:val="0022610B"/>
    <w:pPr>
      <w:keepNext/>
      <w:keepLines/>
      <w:spacing w:before="260" w:after="260" w:line="416" w:lineRule="auto"/>
      <w:outlineLvl w:val="2"/>
    </w:pPr>
    <w:rPr>
      <w:rFonts w:eastAsia="仿宋"/>
      <w:b/>
      <w:bCs/>
      <w:szCs w:val="32"/>
    </w:rPr>
  </w:style>
  <w:style w:type="paragraph" w:styleId="4">
    <w:name w:val="heading 4"/>
    <w:basedOn w:val="a"/>
    <w:next w:val="a"/>
    <w:link w:val="4Char"/>
    <w:uiPriority w:val="99"/>
    <w:qFormat/>
    <w:rsid w:val="004704C0"/>
    <w:pPr>
      <w:keepNext/>
      <w:keepLines/>
      <w:spacing w:before="280" w:after="290" w:line="376" w:lineRule="auto"/>
      <w:outlineLvl w:val="3"/>
    </w:pPr>
    <w:rPr>
      <w:rFonts w:ascii="Arial" w:eastAsia="华文仿宋" w:hAnsi="Arial" w:cs="Arial"/>
      <w:b/>
      <w:b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2610B"/>
    <w:rPr>
      <w:rFonts w:ascii="Times New Roman" w:eastAsia="仿宋" w:hAnsi="Times New Roman"/>
      <w:b/>
      <w:bCs/>
      <w:kern w:val="44"/>
      <w:sz w:val="30"/>
      <w:szCs w:val="44"/>
    </w:rPr>
  </w:style>
  <w:style w:type="character" w:customStyle="1" w:styleId="2Char">
    <w:name w:val="标题 2 Char"/>
    <w:basedOn w:val="a0"/>
    <w:link w:val="2"/>
    <w:rsid w:val="0022610B"/>
    <w:rPr>
      <w:rFonts w:ascii="Times New Roman" w:eastAsia="仿宋" w:hAnsi="Times New Roman"/>
      <w:b/>
      <w:bCs/>
      <w:kern w:val="2"/>
      <w:sz w:val="28"/>
      <w:szCs w:val="32"/>
    </w:rPr>
  </w:style>
  <w:style w:type="character" w:customStyle="1" w:styleId="3Char">
    <w:name w:val="标题 3 Char"/>
    <w:basedOn w:val="a0"/>
    <w:link w:val="3"/>
    <w:rsid w:val="0022610B"/>
    <w:rPr>
      <w:rFonts w:ascii="Times New Roman" w:eastAsia="仿宋" w:hAnsi="Times New Roman"/>
      <w:b/>
      <w:bCs/>
      <w:kern w:val="2"/>
      <w:sz w:val="28"/>
      <w:szCs w:val="32"/>
    </w:rPr>
  </w:style>
  <w:style w:type="paragraph" w:styleId="a3">
    <w:name w:val="List Paragraph"/>
    <w:basedOn w:val="a"/>
    <w:uiPriority w:val="34"/>
    <w:qFormat/>
    <w:rsid w:val="00A13077"/>
    <w:pPr>
      <w:ind w:firstLineChars="200" w:firstLine="420"/>
    </w:pPr>
  </w:style>
  <w:style w:type="paragraph" w:styleId="a4">
    <w:name w:val="Normal (Web)"/>
    <w:basedOn w:val="a"/>
    <w:rsid w:val="00A13077"/>
    <w:pPr>
      <w:widowControl/>
      <w:spacing w:before="100" w:beforeAutospacing="1" w:after="100" w:afterAutospacing="1"/>
      <w:jc w:val="left"/>
    </w:pPr>
    <w:rPr>
      <w:rFonts w:ascii="宋体" w:eastAsia="宋体" w:hAnsi="宋体" w:cs="宋体"/>
      <w:kern w:val="0"/>
      <w:sz w:val="24"/>
      <w:szCs w:val="24"/>
    </w:rPr>
  </w:style>
  <w:style w:type="character" w:styleId="a5">
    <w:name w:val="annotation reference"/>
    <w:basedOn w:val="a0"/>
    <w:uiPriority w:val="99"/>
    <w:semiHidden/>
    <w:unhideWhenUsed/>
    <w:rsid w:val="00A13077"/>
    <w:rPr>
      <w:sz w:val="21"/>
      <w:szCs w:val="21"/>
    </w:rPr>
  </w:style>
  <w:style w:type="paragraph" w:styleId="a6">
    <w:name w:val="annotation text"/>
    <w:basedOn w:val="a"/>
    <w:link w:val="Char"/>
    <w:uiPriority w:val="99"/>
    <w:semiHidden/>
    <w:unhideWhenUsed/>
    <w:rsid w:val="00A13077"/>
    <w:pPr>
      <w:jc w:val="left"/>
    </w:pPr>
  </w:style>
  <w:style w:type="character" w:customStyle="1" w:styleId="Char">
    <w:name w:val="批注文字 Char"/>
    <w:basedOn w:val="a0"/>
    <w:link w:val="a6"/>
    <w:uiPriority w:val="99"/>
    <w:semiHidden/>
    <w:rsid w:val="00A13077"/>
    <w:rPr>
      <w:rFonts w:ascii="Times New Roman" w:eastAsia="仿宋_GB2312" w:hAnsi="Times New Roman" w:cs="Times New Roman"/>
      <w:sz w:val="28"/>
    </w:rPr>
  </w:style>
  <w:style w:type="paragraph" w:styleId="a7">
    <w:name w:val="Balloon Text"/>
    <w:basedOn w:val="a"/>
    <w:link w:val="Char0"/>
    <w:uiPriority w:val="99"/>
    <w:semiHidden/>
    <w:unhideWhenUsed/>
    <w:rsid w:val="00A13077"/>
    <w:rPr>
      <w:sz w:val="18"/>
      <w:szCs w:val="18"/>
    </w:rPr>
  </w:style>
  <w:style w:type="character" w:customStyle="1" w:styleId="Char0">
    <w:name w:val="批注框文本 Char"/>
    <w:basedOn w:val="a0"/>
    <w:link w:val="a7"/>
    <w:uiPriority w:val="99"/>
    <w:semiHidden/>
    <w:rsid w:val="00A13077"/>
    <w:rPr>
      <w:rFonts w:ascii="Times New Roman" w:eastAsia="仿宋_GB2312" w:hAnsi="Times New Roman" w:cs="Times New Roman"/>
      <w:sz w:val="18"/>
      <w:szCs w:val="18"/>
    </w:rPr>
  </w:style>
  <w:style w:type="paragraph" w:styleId="a8">
    <w:name w:val="header"/>
    <w:basedOn w:val="a"/>
    <w:link w:val="Char1"/>
    <w:uiPriority w:val="99"/>
    <w:semiHidden/>
    <w:unhideWhenUsed/>
    <w:rsid w:val="009F2A7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semiHidden/>
    <w:rsid w:val="009F2A7B"/>
    <w:rPr>
      <w:rFonts w:ascii="Times New Roman" w:eastAsia="仿宋_GB2312" w:hAnsi="Times New Roman" w:cs="Times New Roman"/>
      <w:sz w:val="18"/>
      <w:szCs w:val="18"/>
    </w:rPr>
  </w:style>
  <w:style w:type="paragraph" w:styleId="a9">
    <w:name w:val="footer"/>
    <w:basedOn w:val="a"/>
    <w:link w:val="Char2"/>
    <w:uiPriority w:val="99"/>
    <w:unhideWhenUsed/>
    <w:rsid w:val="009F2A7B"/>
    <w:pPr>
      <w:tabs>
        <w:tab w:val="center" w:pos="4153"/>
        <w:tab w:val="right" w:pos="8306"/>
      </w:tabs>
      <w:snapToGrid w:val="0"/>
      <w:jc w:val="left"/>
    </w:pPr>
    <w:rPr>
      <w:sz w:val="18"/>
      <w:szCs w:val="18"/>
    </w:rPr>
  </w:style>
  <w:style w:type="character" w:customStyle="1" w:styleId="Char2">
    <w:name w:val="页脚 Char"/>
    <w:basedOn w:val="a0"/>
    <w:link w:val="a9"/>
    <w:uiPriority w:val="99"/>
    <w:rsid w:val="009F2A7B"/>
    <w:rPr>
      <w:rFonts w:ascii="Times New Roman" w:eastAsia="仿宋_GB2312" w:hAnsi="Times New Roman" w:cs="Times New Roman"/>
      <w:sz w:val="18"/>
      <w:szCs w:val="18"/>
    </w:rPr>
  </w:style>
  <w:style w:type="paragraph" w:styleId="aa">
    <w:name w:val="annotation subject"/>
    <w:basedOn w:val="a6"/>
    <w:next w:val="a6"/>
    <w:link w:val="Char3"/>
    <w:uiPriority w:val="99"/>
    <w:semiHidden/>
    <w:unhideWhenUsed/>
    <w:rsid w:val="00F4550C"/>
    <w:rPr>
      <w:b/>
      <w:bCs/>
    </w:rPr>
  </w:style>
  <w:style w:type="character" w:customStyle="1" w:styleId="Char3">
    <w:name w:val="批注主题 Char"/>
    <w:basedOn w:val="Char"/>
    <w:link w:val="aa"/>
    <w:uiPriority w:val="99"/>
    <w:semiHidden/>
    <w:rsid w:val="00F4550C"/>
    <w:rPr>
      <w:b/>
      <w:bCs/>
    </w:rPr>
  </w:style>
  <w:style w:type="paragraph" w:styleId="ab">
    <w:name w:val="Revision"/>
    <w:hidden/>
    <w:uiPriority w:val="99"/>
    <w:semiHidden/>
    <w:rsid w:val="00F4550C"/>
    <w:rPr>
      <w:rFonts w:ascii="Times New Roman" w:eastAsia="仿宋_GB2312" w:hAnsi="Times New Roman"/>
      <w:kern w:val="2"/>
      <w:sz w:val="28"/>
      <w:szCs w:val="22"/>
    </w:rPr>
  </w:style>
  <w:style w:type="paragraph" w:styleId="TOC">
    <w:name w:val="TOC Heading"/>
    <w:basedOn w:val="1"/>
    <w:next w:val="a"/>
    <w:uiPriority w:val="39"/>
    <w:semiHidden/>
    <w:unhideWhenUsed/>
    <w:qFormat/>
    <w:rsid w:val="00B56407"/>
    <w:pPr>
      <w:widowControl/>
      <w:spacing w:before="480" w:after="0" w:line="276" w:lineRule="auto"/>
      <w:jc w:val="left"/>
      <w:outlineLvl w:val="9"/>
    </w:pPr>
    <w:rPr>
      <w:rFonts w:ascii="Cambria" w:eastAsia="宋体" w:hAnsi="Cambria"/>
      <w:color w:val="365F91"/>
      <w:kern w:val="0"/>
      <w:sz w:val="28"/>
      <w:szCs w:val="28"/>
    </w:rPr>
  </w:style>
  <w:style w:type="paragraph" w:styleId="10">
    <w:name w:val="toc 1"/>
    <w:basedOn w:val="a"/>
    <w:next w:val="a"/>
    <w:autoRedefine/>
    <w:uiPriority w:val="39"/>
    <w:unhideWhenUsed/>
    <w:rsid w:val="006F0A90"/>
    <w:pPr>
      <w:tabs>
        <w:tab w:val="right" w:leader="dot" w:pos="8296"/>
      </w:tabs>
    </w:pPr>
  </w:style>
  <w:style w:type="paragraph" w:styleId="20">
    <w:name w:val="toc 2"/>
    <w:basedOn w:val="a"/>
    <w:next w:val="a"/>
    <w:autoRedefine/>
    <w:uiPriority w:val="39"/>
    <w:unhideWhenUsed/>
    <w:rsid w:val="00B56407"/>
    <w:pPr>
      <w:ind w:leftChars="200" w:left="420"/>
    </w:pPr>
  </w:style>
  <w:style w:type="paragraph" w:styleId="30">
    <w:name w:val="toc 3"/>
    <w:basedOn w:val="a"/>
    <w:next w:val="a"/>
    <w:autoRedefine/>
    <w:uiPriority w:val="39"/>
    <w:unhideWhenUsed/>
    <w:rsid w:val="00B56407"/>
    <w:pPr>
      <w:ind w:leftChars="400" w:left="840"/>
    </w:pPr>
  </w:style>
  <w:style w:type="character" w:styleId="ac">
    <w:name w:val="Hyperlink"/>
    <w:basedOn w:val="a0"/>
    <w:uiPriority w:val="99"/>
    <w:unhideWhenUsed/>
    <w:rsid w:val="00B56407"/>
    <w:rPr>
      <w:color w:val="0000FF"/>
      <w:u w:val="single"/>
    </w:rPr>
  </w:style>
  <w:style w:type="paragraph" w:styleId="ad">
    <w:name w:val="Plain Text"/>
    <w:basedOn w:val="a"/>
    <w:link w:val="Char4"/>
    <w:uiPriority w:val="99"/>
    <w:rsid w:val="00590829"/>
    <w:rPr>
      <w:rFonts w:ascii="宋体" w:hAnsi="Courier New" w:cs="宋体"/>
      <w:szCs w:val="28"/>
    </w:rPr>
  </w:style>
  <w:style w:type="character" w:customStyle="1" w:styleId="Char4">
    <w:name w:val="纯文本 Char"/>
    <w:basedOn w:val="a0"/>
    <w:link w:val="ad"/>
    <w:uiPriority w:val="99"/>
    <w:rsid w:val="00590829"/>
    <w:rPr>
      <w:rFonts w:ascii="宋体" w:eastAsia="仿宋_GB2312" w:hAnsi="Courier New" w:cs="宋体"/>
      <w:kern w:val="2"/>
      <w:sz w:val="28"/>
      <w:szCs w:val="28"/>
    </w:rPr>
  </w:style>
  <w:style w:type="paragraph" w:styleId="ae">
    <w:name w:val="Document Map"/>
    <w:basedOn w:val="a"/>
    <w:link w:val="Char5"/>
    <w:uiPriority w:val="99"/>
    <w:semiHidden/>
    <w:unhideWhenUsed/>
    <w:rsid w:val="00F42A75"/>
    <w:rPr>
      <w:rFonts w:ascii="宋体" w:eastAsia="宋体"/>
      <w:sz w:val="18"/>
      <w:szCs w:val="18"/>
    </w:rPr>
  </w:style>
  <w:style w:type="character" w:customStyle="1" w:styleId="Char5">
    <w:name w:val="文档结构图 Char"/>
    <w:basedOn w:val="a0"/>
    <w:link w:val="ae"/>
    <w:uiPriority w:val="99"/>
    <w:semiHidden/>
    <w:rsid w:val="00F42A75"/>
    <w:rPr>
      <w:rFonts w:ascii="宋体" w:hAnsi="Times New Roman"/>
      <w:kern w:val="2"/>
      <w:sz w:val="18"/>
      <w:szCs w:val="18"/>
    </w:rPr>
  </w:style>
  <w:style w:type="character" w:customStyle="1" w:styleId="4Char">
    <w:name w:val="标题 4 Char"/>
    <w:basedOn w:val="a0"/>
    <w:link w:val="4"/>
    <w:uiPriority w:val="99"/>
    <w:rsid w:val="004704C0"/>
    <w:rPr>
      <w:rFonts w:ascii="Arial" w:eastAsia="华文仿宋" w:hAnsi="Arial" w:cs="Arial"/>
      <w:b/>
      <w:bCs/>
      <w:kern w:val="2"/>
      <w:sz w:val="28"/>
      <w:szCs w:val="28"/>
    </w:rPr>
  </w:style>
  <w:style w:type="table" w:styleId="af">
    <w:name w:val="Table Grid"/>
    <w:basedOn w:val="a1"/>
    <w:uiPriority w:val="59"/>
    <w:rsid w:val="007B2BA9"/>
    <w:rPr>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20416736">
      <w:bodyDiv w:val="1"/>
      <w:marLeft w:val="0"/>
      <w:marRight w:val="0"/>
      <w:marTop w:val="0"/>
      <w:marBottom w:val="0"/>
      <w:divBdr>
        <w:top w:val="none" w:sz="0" w:space="0" w:color="auto"/>
        <w:left w:val="none" w:sz="0" w:space="0" w:color="auto"/>
        <w:bottom w:val="none" w:sz="0" w:space="0" w:color="auto"/>
        <w:right w:val="none" w:sz="0" w:space="0" w:color="auto"/>
      </w:divBdr>
      <w:divsChild>
        <w:div w:id="2079860020">
          <w:marLeft w:val="547"/>
          <w:marRight w:val="0"/>
          <w:marTop w:val="0"/>
          <w:marBottom w:val="0"/>
          <w:divBdr>
            <w:top w:val="none" w:sz="0" w:space="0" w:color="auto"/>
            <w:left w:val="none" w:sz="0" w:space="0" w:color="auto"/>
            <w:bottom w:val="none" w:sz="0" w:space="0" w:color="auto"/>
            <w:right w:val="none" w:sz="0" w:space="0" w:color="auto"/>
          </w:divBdr>
        </w:div>
      </w:divsChild>
    </w:div>
    <w:div w:id="1173104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diagramQuickStyle" Target="diagrams/quickStyle2.xml"/><Relationship Id="rId18" Type="http://schemas.openxmlformats.org/officeDocument/2006/relationships/diagramColors" Target="diagrams/colors3.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diagramData" Target="diagrams/data1.xml"/><Relationship Id="rId12" Type="http://schemas.openxmlformats.org/officeDocument/2006/relationships/diagramLayout" Target="diagrams/layout2.xml"/><Relationship Id="rId17" Type="http://schemas.openxmlformats.org/officeDocument/2006/relationships/diagramQuickStyle" Target="diagrams/quickStyle3.xml"/><Relationship Id="rId2" Type="http://schemas.openxmlformats.org/officeDocument/2006/relationships/styles" Target="styles.xml"/><Relationship Id="rId16" Type="http://schemas.openxmlformats.org/officeDocument/2006/relationships/diagramLayout" Target="diagrams/layout3.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diagramData" Target="diagrams/data2.xml"/><Relationship Id="rId5" Type="http://schemas.openxmlformats.org/officeDocument/2006/relationships/footnotes" Target="footnotes.xml"/><Relationship Id="rId15" Type="http://schemas.openxmlformats.org/officeDocument/2006/relationships/diagramData" Target="diagrams/data3.xml"/><Relationship Id="rId10" Type="http://schemas.openxmlformats.org/officeDocument/2006/relationships/diagramColors" Target="diagrams/colors1.xml"/><Relationship Id="rId19"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diagramColors" Target="diagrams/colors2.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879F53F-4419-49D7-8968-18539975C15D}" type="doc">
      <dgm:prSet loTypeId="urn:microsoft.com/office/officeart/2005/8/layout/venn1" loCatId="relationship" qsTypeId="urn:microsoft.com/office/officeart/2005/8/quickstyle/simple5" qsCatId="simple" csTypeId="urn:microsoft.com/office/officeart/2005/8/colors/colorful5" csCatId="colorful" phldr="1"/>
      <dgm:spPr/>
    </dgm:pt>
    <dgm:pt modelId="{FBFAA735-C38C-4008-8648-4002CFCA8F63}">
      <dgm:prSet phldrT="[文本]"/>
      <dgm:spPr/>
      <dgm:t>
        <a:bodyPr/>
        <a:lstStyle/>
        <a:p>
          <a:r>
            <a:rPr lang="zh-CN" altLang="en-US" dirty="0" smtClean="0"/>
            <a:t>制度公约</a:t>
          </a:r>
          <a:endParaRPr lang="en-US" altLang="zh-CN" dirty="0" smtClean="0"/>
        </a:p>
        <a:p>
          <a:r>
            <a:rPr lang="zh-CN" altLang="en-US" dirty="0" smtClean="0"/>
            <a:t>引导</a:t>
          </a:r>
          <a:endParaRPr lang="zh-CN" altLang="en-US" dirty="0"/>
        </a:p>
      </dgm:t>
    </dgm:pt>
    <dgm:pt modelId="{DD4C8E93-4954-483E-816A-11A36767D06D}" type="parTrans" cxnId="{9E75F5EA-0192-4B42-B007-6603581BB0CC}">
      <dgm:prSet/>
      <dgm:spPr/>
      <dgm:t>
        <a:bodyPr/>
        <a:lstStyle/>
        <a:p>
          <a:endParaRPr lang="zh-CN" altLang="en-US"/>
        </a:p>
      </dgm:t>
    </dgm:pt>
    <dgm:pt modelId="{96A86364-A86A-4800-B1DA-76284F92B985}" type="sibTrans" cxnId="{9E75F5EA-0192-4B42-B007-6603581BB0CC}">
      <dgm:prSet/>
      <dgm:spPr/>
      <dgm:t>
        <a:bodyPr/>
        <a:lstStyle/>
        <a:p>
          <a:endParaRPr lang="zh-CN" altLang="en-US"/>
        </a:p>
      </dgm:t>
    </dgm:pt>
    <dgm:pt modelId="{06E8D494-3AF9-483E-B390-FA4FD79261A7}">
      <dgm:prSet phldrT="[文本]"/>
      <dgm:spPr/>
      <dgm:t>
        <a:bodyPr/>
        <a:lstStyle/>
        <a:p>
          <a:r>
            <a:rPr lang="zh-CN" altLang="en-US" dirty="0" smtClean="0"/>
            <a:t>信息服务支撑</a:t>
          </a:r>
          <a:endParaRPr lang="zh-CN" altLang="en-US" dirty="0"/>
        </a:p>
      </dgm:t>
    </dgm:pt>
    <dgm:pt modelId="{F0C254B2-9E6B-4EA1-BB50-86A8B8C724B0}" type="parTrans" cxnId="{CC176B91-92E8-4E5A-9BC9-CF0717935271}">
      <dgm:prSet/>
      <dgm:spPr/>
      <dgm:t>
        <a:bodyPr/>
        <a:lstStyle/>
        <a:p>
          <a:endParaRPr lang="zh-CN" altLang="en-US"/>
        </a:p>
      </dgm:t>
    </dgm:pt>
    <dgm:pt modelId="{86AC8C14-A3A6-4E91-90C1-650F8AFC5239}" type="sibTrans" cxnId="{CC176B91-92E8-4E5A-9BC9-CF0717935271}">
      <dgm:prSet/>
      <dgm:spPr/>
      <dgm:t>
        <a:bodyPr/>
        <a:lstStyle/>
        <a:p>
          <a:endParaRPr lang="zh-CN" altLang="en-US"/>
        </a:p>
      </dgm:t>
    </dgm:pt>
    <dgm:pt modelId="{E2A9A1B2-5D93-4C3B-9520-B02E0E7ECFB9}">
      <dgm:prSet phldrT="[文本]"/>
      <dgm:spPr/>
      <dgm:t>
        <a:bodyPr/>
        <a:lstStyle/>
        <a:p>
          <a:r>
            <a:rPr lang="zh-CN" altLang="en-US" dirty="0" smtClean="0"/>
            <a:t>规范标准</a:t>
          </a:r>
          <a:endParaRPr lang="en-US" altLang="zh-CN" dirty="0" smtClean="0"/>
        </a:p>
        <a:p>
          <a:r>
            <a:rPr lang="zh-CN" altLang="en-US" dirty="0" smtClean="0"/>
            <a:t>促进</a:t>
          </a:r>
          <a:endParaRPr lang="zh-CN" altLang="en-US" dirty="0"/>
        </a:p>
      </dgm:t>
    </dgm:pt>
    <dgm:pt modelId="{37DD0D58-EA2A-4220-91B6-665DED75BE20}" type="parTrans" cxnId="{88BAE5E4-F75E-4BAD-8E48-0A240072A706}">
      <dgm:prSet/>
      <dgm:spPr/>
      <dgm:t>
        <a:bodyPr/>
        <a:lstStyle/>
        <a:p>
          <a:endParaRPr lang="zh-CN" altLang="en-US"/>
        </a:p>
      </dgm:t>
    </dgm:pt>
    <dgm:pt modelId="{2515D55E-34B7-4B28-A6D5-DBE7C3B04AE9}" type="sibTrans" cxnId="{88BAE5E4-F75E-4BAD-8E48-0A240072A706}">
      <dgm:prSet/>
      <dgm:spPr/>
      <dgm:t>
        <a:bodyPr/>
        <a:lstStyle/>
        <a:p>
          <a:endParaRPr lang="zh-CN" altLang="en-US"/>
        </a:p>
      </dgm:t>
    </dgm:pt>
    <dgm:pt modelId="{6402AFD0-4213-4E4B-ABEA-D9CBAF2037C9}" type="pres">
      <dgm:prSet presAssocID="{D879F53F-4419-49D7-8968-18539975C15D}" presName="compositeShape" presStyleCnt="0">
        <dgm:presLayoutVars>
          <dgm:chMax val="7"/>
          <dgm:dir/>
          <dgm:resizeHandles val="exact"/>
        </dgm:presLayoutVars>
      </dgm:prSet>
      <dgm:spPr/>
    </dgm:pt>
    <dgm:pt modelId="{4FD95754-23F4-428B-8822-04A7206765AA}" type="pres">
      <dgm:prSet presAssocID="{FBFAA735-C38C-4008-8648-4002CFCA8F63}" presName="circ1" presStyleLbl="vennNode1" presStyleIdx="0" presStyleCnt="3"/>
      <dgm:spPr/>
      <dgm:t>
        <a:bodyPr/>
        <a:lstStyle/>
        <a:p>
          <a:endParaRPr lang="zh-CN" altLang="en-US"/>
        </a:p>
      </dgm:t>
    </dgm:pt>
    <dgm:pt modelId="{C671C06A-0AE1-434D-9DE4-5865E4845A61}" type="pres">
      <dgm:prSet presAssocID="{FBFAA735-C38C-4008-8648-4002CFCA8F63}" presName="circ1Tx" presStyleLbl="revTx" presStyleIdx="0" presStyleCnt="0">
        <dgm:presLayoutVars>
          <dgm:chMax val="0"/>
          <dgm:chPref val="0"/>
          <dgm:bulletEnabled val="1"/>
        </dgm:presLayoutVars>
      </dgm:prSet>
      <dgm:spPr/>
      <dgm:t>
        <a:bodyPr/>
        <a:lstStyle/>
        <a:p>
          <a:endParaRPr lang="zh-CN" altLang="en-US"/>
        </a:p>
      </dgm:t>
    </dgm:pt>
    <dgm:pt modelId="{C9EA0158-AB36-4B0E-8936-53543EB1107C}" type="pres">
      <dgm:prSet presAssocID="{06E8D494-3AF9-483E-B390-FA4FD79261A7}" presName="circ2" presStyleLbl="vennNode1" presStyleIdx="1" presStyleCnt="3"/>
      <dgm:spPr/>
      <dgm:t>
        <a:bodyPr/>
        <a:lstStyle/>
        <a:p>
          <a:endParaRPr lang="zh-CN" altLang="en-US"/>
        </a:p>
      </dgm:t>
    </dgm:pt>
    <dgm:pt modelId="{414EBC46-C1FB-4285-BC50-F1FD6363CFDC}" type="pres">
      <dgm:prSet presAssocID="{06E8D494-3AF9-483E-B390-FA4FD79261A7}" presName="circ2Tx" presStyleLbl="revTx" presStyleIdx="0" presStyleCnt="0">
        <dgm:presLayoutVars>
          <dgm:chMax val="0"/>
          <dgm:chPref val="0"/>
          <dgm:bulletEnabled val="1"/>
        </dgm:presLayoutVars>
      </dgm:prSet>
      <dgm:spPr/>
      <dgm:t>
        <a:bodyPr/>
        <a:lstStyle/>
        <a:p>
          <a:endParaRPr lang="zh-CN" altLang="en-US"/>
        </a:p>
      </dgm:t>
    </dgm:pt>
    <dgm:pt modelId="{67B763CB-2C20-4F06-89B8-E871C8E782B1}" type="pres">
      <dgm:prSet presAssocID="{E2A9A1B2-5D93-4C3B-9520-B02E0E7ECFB9}" presName="circ3" presStyleLbl="vennNode1" presStyleIdx="2" presStyleCnt="3"/>
      <dgm:spPr/>
      <dgm:t>
        <a:bodyPr/>
        <a:lstStyle/>
        <a:p>
          <a:endParaRPr lang="zh-CN" altLang="en-US"/>
        </a:p>
      </dgm:t>
    </dgm:pt>
    <dgm:pt modelId="{3983692F-092F-41E6-B09E-B505181BEADA}" type="pres">
      <dgm:prSet presAssocID="{E2A9A1B2-5D93-4C3B-9520-B02E0E7ECFB9}" presName="circ3Tx" presStyleLbl="revTx" presStyleIdx="0" presStyleCnt="0">
        <dgm:presLayoutVars>
          <dgm:chMax val="0"/>
          <dgm:chPref val="0"/>
          <dgm:bulletEnabled val="1"/>
        </dgm:presLayoutVars>
      </dgm:prSet>
      <dgm:spPr/>
      <dgm:t>
        <a:bodyPr/>
        <a:lstStyle/>
        <a:p>
          <a:endParaRPr lang="zh-CN" altLang="en-US"/>
        </a:p>
      </dgm:t>
    </dgm:pt>
  </dgm:ptLst>
  <dgm:cxnLst>
    <dgm:cxn modelId="{2B1F9F9D-6B9A-4402-810F-2558C752A3B1}" type="presOf" srcId="{06E8D494-3AF9-483E-B390-FA4FD79261A7}" destId="{414EBC46-C1FB-4285-BC50-F1FD6363CFDC}" srcOrd="1" destOrd="0" presId="urn:microsoft.com/office/officeart/2005/8/layout/venn1"/>
    <dgm:cxn modelId="{88BAE5E4-F75E-4BAD-8E48-0A240072A706}" srcId="{D879F53F-4419-49D7-8968-18539975C15D}" destId="{E2A9A1B2-5D93-4C3B-9520-B02E0E7ECFB9}" srcOrd="2" destOrd="0" parTransId="{37DD0D58-EA2A-4220-91B6-665DED75BE20}" sibTransId="{2515D55E-34B7-4B28-A6D5-DBE7C3B04AE9}"/>
    <dgm:cxn modelId="{A1CA0D99-4444-4A06-AB1D-6809023D77EA}" type="presOf" srcId="{06E8D494-3AF9-483E-B390-FA4FD79261A7}" destId="{C9EA0158-AB36-4B0E-8936-53543EB1107C}" srcOrd="0" destOrd="0" presId="urn:microsoft.com/office/officeart/2005/8/layout/venn1"/>
    <dgm:cxn modelId="{9E75F5EA-0192-4B42-B007-6603581BB0CC}" srcId="{D879F53F-4419-49D7-8968-18539975C15D}" destId="{FBFAA735-C38C-4008-8648-4002CFCA8F63}" srcOrd="0" destOrd="0" parTransId="{DD4C8E93-4954-483E-816A-11A36767D06D}" sibTransId="{96A86364-A86A-4800-B1DA-76284F92B985}"/>
    <dgm:cxn modelId="{027D18FF-1611-46B4-9527-5403035BAC84}" type="presOf" srcId="{E2A9A1B2-5D93-4C3B-9520-B02E0E7ECFB9}" destId="{67B763CB-2C20-4F06-89B8-E871C8E782B1}" srcOrd="0" destOrd="0" presId="urn:microsoft.com/office/officeart/2005/8/layout/venn1"/>
    <dgm:cxn modelId="{E5DF9AC0-8FA2-4375-8602-BA1FECB04F1F}" type="presOf" srcId="{FBFAA735-C38C-4008-8648-4002CFCA8F63}" destId="{C671C06A-0AE1-434D-9DE4-5865E4845A61}" srcOrd="1" destOrd="0" presId="urn:microsoft.com/office/officeart/2005/8/layout/venn1"/>
    <dgm:cxn modelId="{A80E1110-0FEE-434A-A314-7024CB74BC10}" type="presOf" srcId="{E2A9A1B2-5D93-4C3B-9520-B02E0E7ECFB9}" destId="{3983692F-092F-41E6-B09E-B505181BEADA}" srcOrd="1" destOrd="0" presId="urn:microsoft.com/office/officeart/2005/8/layout/venn1"/>
    <dgm:cxn modelId="{CC176B91-92E8-4E5A-9BC9-CF0717935271}" srcId="{D879F53F-4419-49D7-8968-18539975C15D}" destId="{06E8D494-3AF9-483E-B390-FA4FD79261A7}" srcOrd="1" destOrd="0" parTransId="{F0C254B2-9E6B-4EA1-BB50-86A8B8C724B0}" sibTransId="{86AC8C14-A3A6-4E91-90C1-650F8AFC5239}"/>
    <dgm:cxn modelId="{1C391F3D-DE88-4629-A10E-433D2D95F1F4}" type="presOf" srcId="{D879F53F-4419-49D7-8968-18539975C15D}" destId="{6402AFD0-4213-4E4B-ABEA-D9CBAF2037C9}" srcOrd="0" destOrd="0" presId="urn:microsoft.com/office/officeart/2005/8/layout/venn1"/>
    <dgm:cxn modelId="{DDB4745A-2CE2-406E-AB42-8EB0A7C2610E}" type="presOf" srcId="{FBFAA735-C38C-4008-8648-4002CFCA8F63}" destId="{4FD95754-23F4-428B-8822-04A7206765AA}" srcOrd="0" destOrd="0" presId="urn:microsoft.com/office/officeart/2005/8/layout/venn1"/>
    <dgm:cxn modelId="{61AB1171-8BB1-48C5-90DD-191C2A33C5B4}" type="presParOf" srcId="{6402AFD0-4213-4E4B-ABEA-D9CBAF2037C9}" destId="{4FD95754-23F4-428B-8822-04A7206765AA}" srcOrd="0" destOrd="0" presId="urn:microsoft.com/office/officeart/2005/8/layout/venn1"/>
    <dgm:cxn modelId="{654C8CEF-A6C1-4761-BC06-E17504092827}" type="presParOf" srcId="{6402AFD0-4213-4E4B-ABEA-D9CBAF2037C9}" destId="{C671C06A-0AE1-434D-9DE4-5865E4845A61}" srcOrd="1" destOrd="0" presId="urn:microsoft.com/office/officeart/2005/8/layout/venn1"/>
    <dgm:cxn modelId="{FF2F2589-B630-488D-A524-9E95CA40590D}" type="presParOf" srcId="{6402AFD0-4213-4E4B-ABEA-D9CBAF2037C9}" destId="{C9EA0158-AB36-4B0E-8936-53543EB1107C}" srcOrd="2" destOrd="0" presId="urn:microsoft.com/office/officeart/2005/8/layout/venn1"/>
    <dgm:cxn modelId="{AA113CE0-9AF1-4169-97C6-B2906F26C089}" type="presParOf" srcId="{6402AFD0-4213-4E4B-ABEA-D9CBAF2037C9}" destId="{414EBC46-C1FB-4285-BC50-F1FD6363CFDC}" srcOrd="3" destOrd="0" presId="urn:microsoft.com/office/officeart/2005/8/layout/venn1"/>
    <dgm:cxn modelId="{F19A9448-5CE8-4323-94FD-9B77E66DE29C}" type="presParOf" srcId="{6402AFD0-4213-4E4B-ABEA-D9CBAF2037C9}" destId="{67B763CB-2C20-4F06-89B8-E871C8E782B1}" srcOrd="4" destOrd="0" presId="urn:microsoft.com/office/officeart/2005/8/layout/venn1"/>
    <dgm:cxn modelId="{37ED1E2F-2C35-4B83-9F87-C17871D91BBD}" type="presParOf" srcId="{6402AFD0-4213-4E4B-ABEA-D9CBAF2037C9}" destId="{3983692F-092F-41E6-B09E-B505181BEADA}" srcOrd="5" destOrd="0" presId="urn:microsoft.com/office/officeart/2005/8/layout/venn1"/>
  </dgm:cxnLst>
  <dgm:bg/>
  <dgm:whole/>
</dgm:dataModel>
</file>

<file path=word/diagrams/data2.xml><?xml version="1.0" encoding="utf-8"?>
<dgm:dataModel xmlns:dgm="http://schemas.openxmlformats.org/drawingml/2006/diagram" xmlns:a="http://schemas.openxmlformats.org/drawingml/2006/main">
  <dgm:ptLst>
    <dgm:pt modelId="{A2FF119E-C60C-44A3-80CB-CC7000DED765}" type="doc">
      <dgm:prSet loTypeId="urn:microsoft.com/office/officeart/2005/8/layout/hList1" loCatId="list" qsTypeId="urn:microsoft.com/office/officeart/2005/8/quickstyle/simple1" qsCatId="simple" csTypeId="urn:microsoft.com/office/officeart/2005/8/colors/accent1_2" csCatId="accent1" phldr="1"/>
      <dgm:spPr/>
      <dgm:t>
        <a:bodyPr/>
        <a:lstStyle/>
        <a:p>
          <a:endParaRPr lang="zh-CN" altLang="en-US"/>
        </a:p>
      </dgm:t>
    </dgm:pt>
    <dgm:pt modelId="{81CA60DB-67D3-47FD-A9CA-CF7A42CA3603}">
      <dgm:prSet phldrT="[文本]">
        <dgm:style>
          <a:lnRef idx="1">
            <a:schemeClr val="accent1"/>
          </a:lnRef>
          <a:fillRef idx="3">
            <a:schemeClr val="accent1"/>
          </a:fillRef>
          <a:effectRef idx="2">
            <a:schemeClr val="accent1"/>
          </a:effectRef>
          <a:fontRef idx="minor">
            <a:schemeClr val="lt1"/>
          </a:fontRef>
        </dgm:style>
      </dgm:prSet>
      <dgm:spPr/>
      <dgm:t>
        <a:bodyPr/>
        <a:lstStyle/>
        <a:p>
          <a:r>
            <a:rPr lang="zh-CN" altLang="en-US" dirty="0" smtClean="0"/>
            <a:t>行业自律制度体系</a:t>
          </a:r>
          <a:endParaRPr lang="zh-CN" altLang="en-US" dirty="0"/>
        </a:p>
      </dgm:t>
    </dgm:pt>
    <dgm:pt modelId="{95D59D27-4878-4B16-9FAA-92504BB2F0A7}" type="parTrans" cxnId="{08F4C392-F562-47C0-BA7B-F625FDC5ED9C}">
      <dgm:prSet/>
      <dgm:spPr/>
      <dgm:t>
        <a:bodyPr/>
        <a:lstStyle/>
        <a:p>
          <a:endParaRPr lang="zh-CN" altLang="en-US"/>
        </a:p>
      </dgm:t>
    </dgm:pt>
    <dgm:pt modelId="{D129E3FC-5037-42A6-A32F-8246FED029D2}" type="sibTrans" cxnId="{08F4C392-F562-47C0-BA7B-F625FDC5ED9C}">
      <dgm:prSet/>
      <dgm:spPr/>
      <dgm:t>
        <a:bodyPr/>
        <a:lstStyle/>
        <a:p>
          <a:endParaRPr lang="zh-CN" altLang="en-US"/>
        </a:p>
      </dgm:t>
    </dgm:pt>
    <dgm:pt modelId="{D6CD5566-F36F-4593-99FF-A4478DFE4D61}">
      <dgm:prSet phldrT="[文本]">
        <dgm:style>
          <a:lnRef idx="1">
            <a:schemeClr val="accent1"/>
          </a:lnRef>
          <a:fillRef idx="2">
            <a:schemeClr val="accent1"/>
          </a:fillRef>
          <a:effectRef idx="1">
            <a:schemeClr val="accent1"/>
          </a:effectRef>
          <a:fontRef idx="minor">
            <a:schemeClr val="dk1"/>
          </a:fontRef>
        </dgm:style>
      </dgm:prSet>
      <dgm:spPr/>
      <dgm:t>
        <a:bodyPr/>
        <a:lstStyle/>
        <a:p>
          <a:r>
            <a:rPr lang="zh-CN" altLang="en-US" dirty="0" smtClean="0"/>
            <a:t>协会章程</a:t>
          </a:r>
          <a:endParaRPr lang="zh-CN" altLang="en-US" dirty="0"/>
        </a:p>
      </dgm:t>
    </dgm:pt>
    <dgm:pt modelId="{FAE4536B-4A62-4C2F-B541-59242FFCA2FE}" type="parTrans" cxnId="{214B75C2-68C9-4906-9DB0-9403E9D95AB4}">
      <dgm:prSet/>
      <dgm:spPr/>
      <dgm:t>
        <a:bodyPr/>
        <a:lstStyle/>
        <a:p>
          <a:endParaRPr lang="zh-CN" altLang="en-US"/>
        </a:p>
      </dgm:t>
    </dgm:pt>
    <dgm:pt modelId="{67CD05BC-05CE-4D19-B045-8DD7E41FC4AB}" type="sibTrans" cxnId="{214B75C2-68C9-4906-9DB0-9403E9D95AB4}">
      <dgm:prSet/>
      <dgm:spPr/>
      <dgm:t>
        <a:bodyPr/>
        <a:lstStyle/>
        <a:p>
          <a:endParaRPr lang="zh-CN" altLang="en-US"/>
        </a:p>
      </dgm:t>
    </dgm:pt>
    <dgm:pt modelId="{E725131A-3F76-44C2-B22B-A28F711B63BE}">
      <dgm:prSet phldrT="[文本]">
        <dgm:style>
          <a:lnRef idx="1">
            <a:schemeClr val="accent1"/>
          </a:lnRef>
          <a:fillRef idx="2">
            <a:schemeClr val="accent1"/>
          </a:fillRef>
          <a:effectRef idx="1">
            <a:schemeClr val="accent1"/>
          </a:effectRef>
          <a:fontRef idx="minor">
            <a:schemeClr val="dk1"/>
          </a:fontRef>
        </dgm:style>
      </dgm:prSet>
      <dgm:spPr/>
      <dgm:t>
        <a:bodyPr/>
        <a:lstStyle/>
        <a:p>
          <a:r>
            <a:rPr lang="zh-CN" altLang="en-US" dirty="0" smtClean="0"/>
            <a:t>财务公司从业人员行为操守指引</a:t>
          </a:r>
          <a:endParaRPr lang="zh-CN" altLang="en-US" dirty="0"/>
        </a:p>
      </dgm:t>
    </dgm:pt>
    <dgm:pt modelId="{A8E786A9-CF4C-465E-A732-E23DD7FF01FC}" type="parTrans" cxnId="{5ED70CAC-00FD-48A4-9697-EE1B30901E07}">
      <dgm:prSet/>
      <dgm:spPr/>
      <dgm:t>
        <a:bodyPr/>
        <a:lstStyle/>
        <a:p>
          <a:endParaRPr lang="zh-CN" altLang="en-US"/>
        </a:p>
      </dgm:t>
    </dgm:pt>
    <dgm:pt modelId="{D8A0B12C-D18C-44BF-A281-D245910B03E3}" type="sibTrans" cxnId="{5ED70CAC-00FD-48A4-9697-EE1B30901E07}">
      <dgm:prSet/>
      <dgm:spPr/>
      <dgm:t>
        <a:bodyPr/>
        <a:lstStyle/>
        <a:p>
          <a:endParaRPr lang="zh-CN" altLang="en-US"/>
        </a:p>
      </dgm:t>
    </dgm:pt>
    <dgm:pt modelId="{26B89E16-DCC5-440B-BD83-550EF11CD333}">
      <dgm:prSet phldrT="[文本]">
        <dgm:style>
          <a:lnRef idx="1">
            <a:schemeClr val="accent1"/>
          </a:lnRef>
          <a:fillRef idx="2">
            <a:schemeClr val="accent1"/>
          </a:fillRef>
          <a:effectRef idx="1">
            <a:schemeClr val="accent1"/>
          </a:effectRef>
          <a:fontRef idx="minor">
            <a:schemeClr val="dk1"/>
          </a:fontRef>
        </dgm:style>
      </dgm:prSet>
      <dgm:spPr/>
      <dgm:t>
        <a:bodyPr/>
        <a:lstStyle/>
        <a:p>
          <a:r>
            <a:rPr lang="zh-CN" altLang="en-US" dirty="0" smtClean="0"/>
            <a:t>财务公司行业自律办法</a:t>
          </a:r>
          <a:endParaRPr lang="zh-CN" altLang="en-US" dirty="0"/>
        </a:p>
      </dgm:t>
    </dgm:pt>
    <dgm:pt modelId="{364625A6-8BAA-4DEA-B77C-006BE4BF2E2C}" type="parTrans" cxnId="{2F3D5F7F-E6F2-4AAA-82D5-22E9854E2B39}">
      <dgm:prSet/>
      <dgm:spPr/>
      <dgm:t>
        <a:bodyPr/>
        <a:lstStyle/>
        <a:p>
          <a:endParaRPr lang="zh-CN" altLang="en-US"/>
        </a:p>
      </dgm:t>
    </dgm:pt>
    <dgm:pt modelId="{6B460C27-36A5-4DCF-B30B-937498561652}" type="sibTrans" cxnId="{2F3D5F7F-E6F2-4AAA-82D5-22E9854E2B39}">
      <dgm:prSet/>
      <dgm:spPr/>
      <dgm:t>
        <a:bodyPr/>
        <a:lstStyle/>
        <a:p>
          <a:endParaRPr lang="zh-CN" altLang="en-US"/>
        </a:p>
      </dgm:t>
    </dgm:pt>
    <dgm:pt modelId="{485CF607-F47B-469A-94C4-95044B432428}">
      <dgm:prSet phldrT="[文本]">
        <dgm:style>
          <a:lnRef idx="1">
            <a:schemeClr val="accent1"/>
          </a:lnRef>
          <a:fillRef idx="2">
            <a:schemeClr val="accent1"/>
          </a:fillRef>
          <a:effectRef idx="1">
            <a:schemeClr val="accent1"/>
          </a:effectRef>
          <a:fontRef idx="minor">
            <a:schemeClr val="dk1"/>
          </a:fontRef>
        </dgm:style>
      </dgm:prSet>
      <dgm:spPr/>
      <dgm:t>
        <a:bodyPr/>
        <a:lstStyle/>
        <a:p>
          <a:r>
            <a:rPr lang="zh-CN" altLang="en-US" dirty="0" smtClean="0"/>
            <a:t>财务公司内部控制指导意见</a:t>
          </a:r>
          <a:endParaRPr lang="zh-CN" altLang="en-US" dirty="0"/>
        </a:p>
      </dgm:t>
    </dgm:pt>
    <dgm:pt modelId="{CF9F5481-7B01-471C-876E-2E38DB1D2231}" type="parTrans" cxnId="{4CD1A4AA-735E-4538-BF96-00A36A799BE5}">
      <dgm:prSet/>
      <dgm:spPr/>
      <dgm:t>
        <a:bodyPr/>
        <a:lstStyle/>
        <a:p>
          <a:endParaRPr lang="zh-CN" altLang="en-US"/>
        </a:p>
      </dgm:t>
    </dgm:pt>
    <dgm:pt modelId="{CF5C6E99-3E55-41C6-9466-FEE2FBB4D5E8}" type="sibTrans" cxnId="{4CD1A4AA-735E-4538-BF96-00A36A799BE5}">
      <dgm:prSet/>
      <dgm:spPr/>
      <dgm:t>
        <a:bodyPr/>
        <a:lstStyle/>
        <a:p>
          <a:endParaRPr lang="zh-CN" altLang="en-US"/>
        </a:p>
      </dgm:t>
    </dgm:pt>
    <dgm:pt modelId="{8BBB8D14-8E58-4D1A-9B4F-0A5A01DDE828}">
      <dgm:prSet phldrT="[文本]">
        <dgm:style>
          <a:lnRef idx="1">
            <a:schemeClr val="accent1"/>
          </a:lnRef>
          <a:fillRef idx="2">
            <a:schemeClr val="accent1"/>
          </a:fillRef>
          <a:effectRef idx="1">
            <a:schemeClr val="accent1"/>
          </a:effectRef>
          <a:fontRef idx="minor">
            <a:schemeClr val="dk1"/>
          </a:fontRef>
        </dgm:style>
      </dgm:prSet>
      <dgm:spPr/>
      <dgm:t>
        <a:bodyPr/>
        <a:lstStyle/>
        <a:p>
          <a:r>
            <a:rPr lang="zh-CN" altLang="en-US" dirty="0" smtClean="0"/>
            <a:t>财务公司反不正当竞争公约</a:t>
          </a:r>
          <a:endParaRPr lang="zh-CN" altLang="en-US" dirty="0"/>
        </a:p>
      </dgm:t>
    </dgm:pt>
    <dgm:pt modelId="{38BADFE1-2E2B-40A1-BE99-CB8705FA243D}" type="parTrans" cxnId="{9372261B-FA35-4AD8-A47F-C5FA38E63C50}">
      <dgm:prSet/>
      <dgm:spPr/>
      <dgm:t>
        <a:bodyPr/>
        <a:lstStyle/>
        <a:p>
          <a:endParaRPr lang="zh-CN" altLang="en-US"/>
        </a:p>
      </dgm:t>
    </dgm:pt>
    <dgm:pt modelId="{50DF2D6C-36B0-4D37-A275-0D98D073F631}" type="sibTrans" cxnId="{9372261B-FA35-4AD8-A47F-C5FA38E63C50}">
      <dgm:prSet/>
      <dgm:spPr/>
      <dgm:t>
        <a:bodyPr/>
        <a:lstStyle/>
        <a:p>
          <a:endParaRPr lang="zh-CN" altLang="en-US"/>
        </a:p>
      </dgm:t>
    </dgm:pt>
    <dgm:pt modelId="{BAC4846F-A58A-4E19-807D-470FAC0EA772}">
      <dgm:prSet phldrT="[文本]">
        <dgm:style>
          <a:lnRef idx="1">
            <a:schemeClr val="accent1"/>
          </a:lnRef>
          <a:fillRef idx="2">
            <a:schemeClr val="accent1"/>
          </a:fillRef>
          <a:effectRef idx="1">
            <a:schemeClr val="accent1"/>
          </a:effectRef>
          <a:fontRef idx="minor">
            <a:schemeClr val="dk1"/>
          </a:fontRef>
        </dgm:style>
      </dgm:prSet>
      <dgm:spPr/>
      <dgm:t>
        <a:bodyPr/>
        <a:lstStyle/>
        <a:p>
          <a:r>
            <a:rPr lang="zh-CN" altLang="en-US" dirty="0" smtClean="0"/>
            <a:t>财务公司从业人员流动公约</a:t>
          </a:r>
          <a:endParaRPr lang="zh-CN" altLang="en-US" dirty="0"/>
        </a:p>
      </dgm:t>
    </dgm:pt>
    <dgm:pt modelId="{04F73C5D-BD7A-442B-80D3-75BF84A3DE65}" type="parTrans" cxnId="{27FDA068-88DA-4BC1-80C7-2822607E4A7A}">
      <dgm:prSet/>
      <dgm:spPr/>
      <dgm:t>
        <a:bodyPr/>
        <a:lstStyle/>
        <a:p>
          <a:endParaRPr lang="zh-CN" altLang="en-US"/>
        </a:p>
      </dgm:t>
    </dgm:pt>
    <dgm:pt modelId="{E65CA50A-B79B-4364-9721-0A010DE863E6}" type="sibTrans" cxnId="{27FDA068-88DA-4BC1-80C7-2822607E4A7A}">
      <dgm:prSet/>
      <dgm:spPr/>
      <dgm:t>
        <a:bodyPr/>
        <a:lstStyle/>
        <a:p>
          <a:endParaRPr lang="zh-CN" altLang="en-US"/>
        </a:p>
      </dgm:t>
    </dgm:pt>
    <dgm:pt modelId="{806257B8-6F8D-4036-92E3-D89180C45389}">
      <dgm:prSet phldrT="[文本]">
        <dgm:style>
          <a:lnRef idx="1">
            <a:schemeClr val="accent1"/>
          </a:lnRef>
          <a:fillRef idx="2">
            <a:schemeClr val="accent1"/>
          </a:fillRef>
          <a:effectRef idx="1">
            <a:schemeClr val="accent1"/>
          </a:effectRef>
          <a:fontRef idx="minor">
            <a:schemeClr val="dk1"/>
          </a:fontRef>
        </dgm:style>
      </dgm:prSet>
      <dgm:spPr/>
      <dgm:t>
        <a:bodyPr/>
        <a:lstStyle/>
        <a:p>
          <a:endParaRPr lang="zh-CN" altLang="en-US" dirty="0"/>
        </a:p>
      </dgm:t>
    </dgm:pt>
    <dgm:pt modelId="{C0166A09-B28D-47B5-BF8A-836347AD61A9}" type="parTrans" cxnId="{91316F28-A2CF-4CBC-9AF0-BC58633362C6}">
      <dgm:prSet/>
      <dgm:spPr/>
      <dgm:t>
        <a:bodyPr/>
        <a:lstStyle/>
        <a:p>
          <a:endParaRPr lang="zh-CN" altLang="en-US"/>
        </a:p>
      </dgm:t>
    </dgm:pt>
    <dgm:pt modelId="{24CBBD32-FCB6-4E4D-9D7A-6EFF05D757F6}" type="sibTrans" cxnId="{91316F28-A2CF-4CBC-9AF0-BC58633362C6}">
      <dgm:prSet/>
      <dgm:spPr/>
      <dgm:t>
        <a:bodyPr/>
        <a:lstStyle/>
        <a:p>
          <a:endParaRPr lang="zh-CN" altLang="en-US"/>
        </a:p>
      </dgm:t>
    </dgm:pt>
    <dgm:pt modelId="{8100E9A2-7AC1-4D39-A72C-4F7CDC1EAF2D}">
      <dgm:prSet phldrT="[文本]">
        <dgm:style>
          <a:lnRef idx="1">
            <a:schemeClr val="accent2"/>
          </a:lnRef>
          <a:fillRef idx="2">
            <a:schemeClr val="accent2"/>
          </a:fillRef>
          <a:effectRef idx="1">
            <a:schemeClr val="accent2"/>
          </a:effectRef>
          <a:fontRef idx="minor">
            <a:schemeClr val="dk1"/>
          </a:fontRef>
        </dgm:style>
      </dgm:prSet>
      <dgm:spPr/>
      <dgm:t>
        <a:bodyPr/>
        <a:lstStyle/>
        <a:p>
          <a:r>
            <a:rPr lang="zh-CN" altLang="en-US" dirty="0" smtClean="0"/>
            <a:t>财务公司信贷资产转让业务规范</a:t>
          </a:r>
          <a:endParaRPr lang="zh-CN" altLang="en-US" dirty="0"/>
        </a:p>
      </dgm:t>
    </dgm:pt>
    <dgm:pt modelId="{82752731-9E8D-45F5-8775-2AE6968DF3CC}" type="sibTrans" cxnId="{5BE31FAB-D9F1-4A56-A4F5-E04D97D4A0CD}">
      <dgm:prSet/>
      <dgm:spPr/>
      <dgm:t>
        <a:bodyPr/>
        <a:lstStyle/>
        <a:p>
          <a:endParaRPr lang="zh-CN" altLang="en-US"/>
        </a:p>
      </dgm:t>
    </dgm:pt>
    <dgm:pt modelId="{9AEA52DB-3CBE-476E-816F-7E1E30A4DBC2}" type="parTrans" cxnId="{5BE31FAB-D9F1-4A56-A4F5-E04D97D4A0CD}">
      <dgm:prSet/>
      <dgm:spPr/>
      <dgm:t>
        <a:bodyPr/>
        <a:lstStyle/>
        <a:p>
          <a:endParaRPr lang="zh-CN" altLang="en-US"/>
        </a:p>
      </dgm:t>
    </dgm:pt>
    <dgm:pt modelId="{3653692E-464C-45B8-A23B-6C0CC0FC5243}">
      <dgm:prSet phldrT="[文本]">
        <dgm:style>
          <a:lnRef idx="1">
            <a:schemeClr val="accent2"/>
          </a:lnRef>
          <a:fillRef idx="2">
            <a:schemeClr val="accent2"/>
          </a:fillRef>
          <a:effectRef idx="1">
            <a:schemeClr val="accent2"/>
          </a:effectRef>
          <a:fontRef idx="minor">
            <a:schemeClr val="dk1"/>
          </a:fontRef>
        </dgm:style>
      </dgm:prSet>
      <dgm:spPr/>
      <dgm:t>
        <a:bodyPr/>
        <a:lstStyle/>
        <a:p>
          <a:r>
            <a:rPr lang="zh-CN" altLang="en-US" dirty="0" smtClean="0"/>
            <a:t>财务公司行业评价标准</a:t>
          </a:r>
          <a:endParaRPr lang="zh-CN" altLang="en-US" dirty="0"/>
        </a:p>
      </dgm:t>
    </dgm:pt>
    <dgm:pt modelId="{A68FAD31-49B2-43D8-9AEB-794A979A9D6E}" type="sibTrans" cxnId="{5BC70425-6B5D-4399-B1AF-47CFCF2DD691}">
      <dgm:prSet/>
      <dgm:spPr/>
      <dgm:t>
        <a:bodyPr/>
        <a:lstStyle/>
        <a:p>
          <a:endParaRPr lang="zh-CN" altLang="en-US"/>
        </a:p>
      </dgm:t>
    </dgm:pt>
    <dgm:pt modelId="{F0D1D299-B780-4A53-AE43-F7DB70263A0D}" type="parTrans" cxnId="{5BC70425-6B5D-4399-B1AF-47CFCF2DD691}">
      <dgm:prSet/>
      <dgm:spPr/>
      <dgm:t>
        <a:bodyPr/>
        <a:lstStyle/>
        <a:p>
          <a:endParaRPr lang="zh-CN" altLang="en-US"/>
        </a:p>
      </dgm:t>
    </dgm:pt>
    <dgm:pt modelId="{9862014D-8640-441D-A03F-E5F0EBF92D26}">
      <dgm:prSet phldrT="[文本]">
        <dgm:style>
          <a:lnRef idx="1">
            <a:schemeClr val="accent2"/>
          </a:lnRef>
          <a:fillRef idx="3">
            <a:schemeClr val="accent2"/>
          </a:fillRef>
          <a:effectRef idx="2">
            <a:schemeClr val="accent2"/>
          </a:effectRef>
          <a:fontRef idx="minor">
            <a:schemeClr val="lt1"/>
          </a:fontRef>
        </dgm:style>
      </dgm:prSet>
      <dgm:spPr/>
      <dgm:t>
        <a:bodyPr/>
        <a:lstStyle/>
        <a:p>
          <a:r>
            <a:rPr lang="zh-CN" altLang="en-US" dirty="0" smtClean="0"/>
            <a:t>公司业务规范与标准体系</a:t>
          </a:r>
          <a:endParaRPr lang="zh-CN" altLang="en-US" dirty="0"/>
        </a:p>
      </dgm:t>
    </dgm:pt>
    <dgm:pt modelId="{DDD0129B-BDD0-44A0-A463-E0249C834C0B}" type="sibTrans" cxnId="{A8E431F1-0939-4C6F-9EED-72DB9D14B8C4}">
      <dgm:prSet/>
      <dgm:spPr/>
      <dgm:t>
        <a:bodyPr/>
        <a:lstStyle/>
        <a:p>
          <a:endParaRPr lang="zh-CN" altLang="en-US"/>
        </a:p>
      </dgm:t>
    </dgm:pt>
    <dgm:pt modelId="{832B1C12-C521-4419-B808-59809C839269}" type="parTrans" cxnId="{A8E431F1-0939-4C6F-9EED-72DB9D14B8C4}">
      <dgm:prSet/>
      <dgm:spPr/>
      <dgm:t>
        <a:bodyPr/>
        <a:lstStyle/>
        <a:p>
          <a:endParaRPr lang="zh-CN" altLang="en-US"/>
        </a:p>
      </dgm:t>
    </dgm:pt>
    <dgm:pt modelId="{0063E059-3B9B-4B8E-95FF-191B2E1F3B79}">
      <dgm:prSet phldrT="[文本]">
        <dgm:style>
          <a:lnRef idx="1">
            <a:schemeClr val="accent1"/>
          </a:lnRef>
          <a:fillRef idx="2">
            <a:schemeClr val="accent1"/>
          </a:fillRef>
          <a:effectRef idx="1">
            <a:schemeClr val="accent1"/>
          </a:effectRef>
          <a:fontRef idx="minor">
            <a:schemeClr val="dk1"/>
          </a:fontRef>
        </dgm:style>
      </dgm:prSet>
      <dgm:spPr/>
      <dgm:t>
        <a:bodyPr/>
        <a:lstStyle/>
        <a:p>
          <a:r>
            <a:rPr lang="zh-CN" altLang="en-US" dirty="0" smtClean="0"/>
            <a:t>财务公司从业人员道德公约</a:t>
          </a:r>
          <a:endParaRPr lang="zh-CN" altLang="en-US" dirty="0"/>
        </a:p>
      </dgm:t>
    </dgm:pt>
    <dgm:pt modelId="{FB3BEEE0-87DF-41BB-BA00-3AF8C1645C72}" type="parTrans" cxnId="{4F2E74E7-4EEB-46D9-8AA1-CA604C305247}">
      <dgm:prSet/>
      <dgm:spPr/>
      <dgm:t>
        <a:bodyPr/>
        <a:lstStyle/>
        <a:p>
          <a:endParaRPr lang="zh-CN" altLang="en-US"/>
        </a:p>
      </dgm:t>
    </dgm:pt>
    <dgm:pt modelId="{99435E93-780C-4471-9D7B-AA937EE4E43B}" type="sibTrans" cxnId="{4F2E74E7-4EEB-46D9-8AA1-CA604C305247}">
      <dgm:prSet/>
      <dgm:spPr/>
      <dgm:t>
        <a:bodyPr/>
        <a:lstStyle/>
        <a:p>
          <a:endParaRPr lang="zh-CN" altLang="en-US"/>
        </a:p>
      </dgm:t>
    </dgm:pt>
    <dgm:pt modelId="{BEE2217F-34CF-4BCD-A42D-601F060D6908}">
      <dgm:prSet phldrT="[文本]">
        <dgm:style>
          <a:lnRef idx="1">
            <a:schemeClr val="accent1"/>
          </a:lnRef>
          <a:fillRef idx="2">
            <a:schemeClr val="accent1"/>
          </a:fillRef>
          <a:effectRef idx="1">
            <a:schemeClr val="accent1"/>
          </a:effectRef>
          <a:fontRef idx="minor">
            <a:schemeClr val="dk1"/>
          </a:fontRef>
        </dgm:style>
      </dgm:prSet>
      <dgm:spPr/>
      <dgm:t>
        <a:bodyPr/>
        <a:lstStyle/>
        <a:p>
          <a:r>
            <a:rPr lang="zh-CN" altLang="en-US" dirty="0" smtClean="0"/>
            <a:t>财务公司履行社会责任公约</a:t>
          </a:r>
          <a:endParaRPr lang="zh-CN" altLang="en-US" dirty="0"/>
        </a:p>
      </dgm:t>
    </dgm:pt>
    <dgm:pt modelId="{6D9010E1-65AF-4741-AE4B-F47253E61575}" type="parTrans" cxnId="{BE496D0E-7536-4097-A8D5-98DC4B521129}">
      <dgm:prSet/>
      <dgm:spPr/>
      <dgm:t>
        <a:bodyPr/>
        <a:lstStyle/>
        <a:p>
          <a:endParaRPr lang="zh-CN" altLang="en-US"/>
        </a:p>
      </dgm:t>
    </dgm:pt>
    <dgm:pt modelId="{E2976CC4-AEAD-4CBF-837F-997E39A7ACEB}" type="sibTrans" cxnId="{BE496D0E-7536-4097-A8D5-98DC4B521129}">
      <dgm:prSet/>
      <dgm:spPr/>
      <dgm:t>
        <a:bodyPr/>
        <a:lstStyle/>
        <a:p>
          <a:endParaRPr lang="zh-CN" altLang="en-US"/>
        </a:p>
      </dgm:t>
    </dgm:pt>
    <dgm:pt modelId="{D71E4A9E-05E9-4902-8DC1-397C467F9BB4}">
      <dgm:prSet phldrT="[文本]">
        <dgm:style>
          <a:lnRef idx="1">
            <a:schemeClr val="accent1"/>
          </a:lnRef>
          <a:fillRef idx="2">
            <a:schemeClr val="accent1"/>
          </a:fillRef>
          <a:effectRef idx="1">
            <a:schemeClr val="accent1"/>
          </a:effectRef>
          <a:fontRef idx="minor">
            <a:schemeClr val="dk1"/>
          </a:fontRef>
        </dgm:style>
      </dgm:prSet>
      <dgm:spPr/>
      <dgm:t>
        <a:bodyPr/>
        <a:lstStyle/>
        <a:p>
          <a:r>
            <a:rPr lang="en-US" altLang="zh-CN" dirty="0" smtClean="0"/>
            <a:t>……</a:t>
          </a:r>
          <a:endParaRPr lang="zh-CN" altLang="en-US" dirty="0"/>
        </a:p>
      </dgm:t>
    </dgm:pt>
    <dgm:pt modelId="{5C7B382A-7B75-476E-A61D-764D4871FEB6}" type="parTrans" cxnId="{A8E7121D-BEC8-4A5F-93E7-E5716E527A94}">
      <dgm:prSet/>
      <dgm:spPr/>
      <dgm:t>
        <a:bodyPr/>
        <a:lstStyle/>
        <a:p>
          <a:endParaRPr lang="zh-CN" altLang="en-US"/>
        </a:p>
      </dgm:t>
    </dgm:pt>
    <dgm:pt modelId="{0B9C332D-767B-42D7-98CD-DA1B62CACB11}" type="sibTrans" cxnId="{A8E7121D-BEC8-4A5F-93E7-E5716E527A94}">
      <dgm:prSet/>
      <dgm:spPr/>
      <dgm:t>
        <a:bodyPr/>
        <a:lstStyle/>
        <a:p>
          <a:endParaRPr lang="zh-CN" altLang="en-US"/>
        </a:p>
      </dgm:t>
    </dgm:pt>
    <dgm:pt modelId="{3147D955-6FCF-458D-A5E2-D44F10C284F8}">
      <dgm:prSet phldrT="[文本]">
        <dgm:style>
          <a:lnRef idx="1">
            <a:schemeClr val="accent2"/>
          </a:lnRef>
          <a:fillRef idx="2">
            <a:schemeClr val="accent2"/>
          </a:fillRef>
          <a:effectRef idx="1">
            <a:schemeClr val="accent2"/>
          </a:effectRef>
          <a:fontRef idx="minor">
            <a:schemeClr val="dk1"/>
          </a:fontRef>
        </dgm:style>
      </dgm:prSet>
      <dgm:spPr/>
      <dgm:t>
        <a:bodyPr/>
        <a:lstStyle/>
        <a:p>
          <a:r>
            <a:rPr lang="zh-CN" altLang="en-US" dirty="0" smtClean="0"/>
            <a:t>财务公司委托业务规范</a:t>
          </a:r>
          <a:endParaRPr lang="zh-CN" altLang="en-US" dirty="0"/>
        </a:p>
      </dgm:t>
    </dgm:pt>
    <dgm:pt modelId="{146FDE5B-5DCE-46C4-AA66-03A2A08C53B4}" type="parTrans" cxnId="{9BC43B88-2359-4137-BB54-6AD15A773138}">
      <dgm:prSet/>
      <dgm:spPr/>
      <dgm:t>
        <a:bodyPr/>
        <a:lstStyle/>
        <a:p>
          <a:endParaRPr lang="zh-CN" altLang="en-US"/>
        </a:p>
      </dgm:t>
    </dgm:pt>
    <dgm:pt modelId="{D3D9403D-C48A-4A3B-99DD-6F7230AF8F52}" type="sibTrans" cxnId="{9BC43B88-2359-4137-BB54-6AD15A773138}">
      <dgm:prSet/>
      <dgm:spPr/>
      <dgm:t>
        <a:bodyPr/>
        <a:lstStyle/>
        <a:p>
          <a:endParaRPr lang="zh-CN" altLang="en-US"/>
        </a:p>
      </dgm:t>
    </dgm:pt>
    <dgm:pt modelId="{D8D0329C-29BE-434B-BCD6-C25D79E87275}">
      <dgm:prSet phldrT="[文本]">
        <dgm:style>
          <a:lnRef idx="1">
            <a:schemeClr val="accent2"/>
          </a:lnRef>
          <a:fillRef idx="2">
            <a:schemeClr val="accent2"/>
          </a:fillRef>
          <a:effectRef idx="1">
            <a:schemeClr val="accent2"/>
          </a:effectRef>
          <a:fontRef idx="minor">
            <a:schemeClr val="dk1"/>
          </a:fontRef>
        </dgm:style>
      </dgm:prSet>
      <dgm:spPr/>
      <dgm:t>
        <a:bodyPr/>
        <a:lstStyle/>
        <a:p>
          <a:r>
            <a:rPr lang="zh-CN" altLang="en-US" dirty="0" smtClean="0"/>
            <a:t>财务公司信息安全标准</a:t>
          </a:r>
          <a:endParaRPr lang="zh-CN" altLang="en-US" dirty="0"/>
        </a:p>
      </dgm:t>
    </dgm:pt>
    <dgm:pt modelId="{492BBCE1-8030-4172-B608-8A848D0C9092}" type="parTrans" cxnId="{07D426D4-5457-4A92-B75B-16BE06A42ECD}">
      <dgm:prSet/>
      <dgm:spPr/>
      <dgm:t>
        <a:bodyPr/>
        <a:lstStyle/>
        <a:p>
          <a:endParaRPr lang="zh-CN" altLang="en-US"/>
        </a:p>
      </dgm:t>
    </dgm:pt>
    <dgm:pt modelId="{DB354058-EE00-428B-90D7-C16F83FA9847}" type="sibTrans" cxnId="{07D426D4-5457-4A92-B75B-16BE06A42ECD}">
      <dgm:prSet/>
      <dgm:spPr/>
      <dgm:t>
        <a:bodyPr/>
        <a:lstStyle/>
        <a:p>
          <a:endParaRPr lang="zh-CN" altLang="en-US"/>
        </a:p>
      </dgm:t>
    </dgm:pt>
    <dgm:pt modelId="{295430A3-2B33-46D1-96D1-66D72A0349C6}">
      <dgm:prSet phldrT="[文本]">
        <dgm:style>
          <a:lnRef idx="1">
            <a:schemeClr val="accent2"/>
          </a:lnRef>
          <a:fillRef idx="2">
            <a:schemeClr val="accent2"/>
          </a:fillRef>
          <a:effectRef idx="1">
            <a:schemeClr val="accent2"/>
          </a:effectRef>
          <a:fontRef idx="minor">
            <a:schemeClr val="dk1"/>
          </a:fontRef>
        </dgm:style>
      </dgm:prSet>
      <dgm:spPr/>
      <dgm:t>
        <a:bodyPr/>
        <a:lstStyle/>
        <a:p>
          <a:r>
            <a:rPr lang="en-US" altLang="zh-CN" dirty="0" smtClean="0"/>
            <a:t>……</a:t>
          </a:r>
          <a:endParaRPr lang="zh-CN" altLang="en-US" dirty="0"/>
        </a:p>
      </dgm:t>
    </dgm:pt>
    <dgm:pt modelId="{2792C0B2-8FF9-49C3-B3C7-F4D1D5ECBBAF}" type="parTrans" cxnId="{C9C3EFAE-D61D-46FE-A184-1F7D1F109371}">
      <dgm:prSet/>
      <dgm:spPr/>
      <dgm:t>
        <a:bodyPr/>
        <a:lstStyle/>
        <a:p>
          <a:endParaRPr lang="zh-CN" altLang="en-US"/>
        </a:p>
      </dgm:t>
    </dgm:pt>
    <dgm:pt modelId="{D513FA57-8985-4784-A27E-E7ECC37FC148}" type="sibTrans" cxnId="{C9C3EFAE-D61D-46FE-A184-1F7D1F109371}">
      <dgm:prSet/>
      <dgm:spPr/>
      <dgm:t>
        <a:bodyPr/>
        <a:lstStyle/>
        <a:p>
          <a:endParaRPr lang="zh-CN" altLang="en-US"/>
        </a:p>
      </dgm:t>
    </dgm:pt>
    <dgm:pt modelId="{CB903FE9-8BF1-4C0D-A4AE-E25F12917892}" type="pres">
      <dgm:prSet presAssocID="{A2FF119E-C60C-44A3-80CB-CC7000DED765}" presName="Name0" presStyleCnt="0">
        <dgm:presLayoutVars>
          <dgm:dir/>
          <dgm:animLvl val="lvl"/>
          <dgm:resizeHandles val="exact"/>
        </dgm:presLayoutVars>
      </dgm:prSet>
      <dgm:spPr/>
      <dgm:t>
        <a:bodyPr/>
        <a:lstStyle/>
        <a:p>
          <a:endParaRPr lang="zh-CN" altLang="en-US"/>
        </a:p>
      </dgm:t>
    </dgm:pt>
    <dgm:pt modelId="{69AD588D-3AC1-4AF6-8B38-1CB1E2D4A230}" type="pres">
      <dgm:prSet presAssocID="{81CA60DB-67D3-47FD-A9CA-CF7A42CA3603}" presName="composite" presStyleCnt="0"/>
      <dgm:spPr/>
    </dgm:pt>
    <dgm:pt modelId="{6CD079D3-7C29-4B75-BF8D-0B01FC2EF0B9}" type="pres">
      <dgm:prSet presAssocID="{81CA60DB-67D3-47FD-A9CA-CF7A42CA3603}" presName="parTx" presStyleLbl="alignNode1" presStyleIdx="0" presStyleCnt="2">
        <dgm:presLayoutVars>
          <dgm:chMax val="0"/>
          <dgm:chPref val="0"/>
          <dgm:bulletEnabled val="1"/>
        </dgm:presLayoutVars>
      </dgm:prSet>
      <dgm:spPr/>
      <dgm:t>
        <a:bodyPr/>
        <a:lstStyle/>
        <a:p>
          <a:endParaRPr lang="zh-CN" altLang="en-US"/>
        </a:p>
      </dgm:t>
    </dgm:pt>
    <dgm:pt modelId="{686EA356-5FD7-441E-A02B-70C58A14C33D}" type="pres">
      <dgm:prSet presAssocID="{81CA60DB-67D3-47FD-A9CA-CF7A42CA3603}" presName="desTx" presStyleLbl="alignAccFollowNode1" presStyleIdx="0" presStyleCnt="2">
        <dgm:presLayoutVars>
          <dgm:bulletEnabled val="1"/>
        </dgm:presLayoutVars>
      </dgm:prSet>
      <dgm:spPr/>
      <dgm:t>
        <a:bodyPr/>
        <a:lstStyle/>
        <a:p>
          <a:endParaRPr lang="zh-CN" altLang="en-US"/>
        </a:p>
      </dgm:t>
    </dgm:pt>
    <dgm:pt modelId="{25A90213-C949-49E5-B132-C65A223BA085}" type="pres">
      <dgm:prSet presAssocID="{D129E3FC-5037-42A6-A32F-8246FED029D2}" presName="space" presStyleCnt="0"/>
      <dgm:spPr/>
    </dgm:pt>
    <dgm:pt modelId="{ADA15CA0-72D0-44AB-A90B-B39BEB898755}" type="pres">
      <dgm:prSet presAssocID="{9862014D-8640-441D-A03F-E5F0EBF92D26}" presName="composite" presStyleCnt="0"/>
      <dgm:spPr/>
    </dgm:pt>
    <dgm:pt modelId="{37195EE7-0DCB-4343-8494-EC89BA3B6AA1}" type="pres">
      <dgm:prSet presAssocID="{9862014D-8640-441D-A03F-E5F0EBF92D26}" presName="parTx" presStyleLbl="alignNode1" presStyleIdx="1" presStyleCnt="2">
        <dgm:presLayoutVars>
          <dgm:chMax val="0"/>
          <dgm:chPref val="0"/>
          <dgm:bulletEnabled val="1"/>
        </dgm:presLayoutVars>
      </dgm:prSet>
      <dgm:spPr/>
      <dgm:t>
        <a:bodyPr/>
        <a:lstStyle/>
        <a:p>
          <a:endParaRPr lang="zh-CN" altLang="en-US"/>
        </a:p>
      </dgm:t>
    </dgm:pt>
    <dgm:pt modelId="{B280E0A5-18B1-45D1-AF0F-2D8906EFC75D}" type="pres">
      <dgm:prSet presAssocID="{9862014D-8640-441D-A03F-E5F0EBF92D26}" presName="desTx" presStyleLbl="alignAccFollowNode1" presStyleIdx="1" presStyleCnt="2">
        <dgm:presLayoutVars>
          <dgm:bulletEnabled val="1"/>
        </dgm:presLayoutVars>
      </dgm:prSet>
      <dgm:spPr/>
      <dgm:t>
        <a:bodyPr/>
        <a:lstStyle/>
        <a:p>
          <a:endParaRPr lang="zh-CN" altLang="en-US"/>
        </a:p>
      </dgm:t>
    </dgm:pt>
  </dgm:ptLst>
  <dgm:cxnLst>
    <dgm:cxn modelId="{1643075E-9A6C-4AF1-A7AF-C7CC29343855}" type="presOf" srcId="{BAC4846F-A58A-4E19-807D-470FAC0EA772}" destId="{686EA356-5FD7-441E-A02B-70C58A14C33D}" srcOrd="0" destOrd="5" presId="urn:microsoft.com/office/officeart/2005/8/layout/hList1"/>
    <dgm:cxn modelId="{0B2C957D-0E4D-4F95-B9CB-EA8EF875729B}" type="presOf" srcId="{295430A3-2B33-46D1-96D1-66D72A0349C6}" destId="{B280E0A5-18B1-45D1-AF0F-2D8906EFC75D}" srcOrd="0" destOrd="4" presId="urn:microsoft.com/office/officeart/2005/8/layout/hList1"/>
    <dgm:cxn modelId="{F6EF4A2A-C489-4B0B-9B8E-1C448568C643}" type="presOf" srcId="{0063E059-3B9B-4B8E-95FF-191B2E1F3B79}" destId="{686EA356-5FD7-441E-A02B-70C58A14C33D}" srcOrd="0" destOrd="6" presId="urn:microsoft.com/office/officeart/2005/8/layout/hList1"/>
    <dgm:cxn modelId="{A8E7121D-BEC8-4A5F-93E7-E5716E527A94}" srcId="{81CA60DB-67D3-47FD-A9CA-CF7A42CA3603}" destId="{D71E4A9E-05E9-4902-8DC1-397C467F9BB4}" srcOrd="8" destOrd="0" parTransId="{5C7B382A-7B75-476E-A61D-764D4871FEB6}" sibTransId="{0B9C332D-767B-42D7-98CD-DA1B62CACB11}"/>
    <dgm:cxn modelId="{96C47CD7-16E3-46ED-8DBC-031D220C73FC}" type="presOf" srcId="{9862014D-8640-441D-A03F-E5F0EBF92D26}" destId="{37195EE7-0DCB-4343-8494-EC89BA3B6AA1}" srcOrd="0" destOrd="0" presId="urn:microsoft.com/office/officeart/2005/8/layout/hList1"/>
    <dgm:cxn modelId="{214B75C2-68C9-4906-9DB0-9403E9D95AB4}" srcId="{81CA60DB-67D3-47FD-A9CA-CF7A42CA3603}" destId="{D6CD5566-F36F-4593-99FF-A4478DFE4D61}" srcOrd="0" destOrd="0" parTransId="{FAE4536B-4A62-4C2F-B541-59242FFCA2FE}" sibTransId="{67CD05BC-05CE-4D19-B045-8DD7E41FC4AB}"/>
    <dgm:cxn modelId="{BE496D0E-7536-4097-A8D5-98DC4B521129}" srcId="{81CA60DB-67D3-47FD-A9CA-CF7A42CA3603}" destId="{BEE2217F-34CF-4BCD-A42D-601F060D6908}" srcOrd="7" destOrd="0" parTransId="{6D9010E1-65AF-4741-AE4B-F47253E61575}" sibTransId="{E2976CC4-AEAD-4CBF-837F-997E39A7ACEB}"/>
    <dgm:cxn modelId="{91316F28-A2CF-4CBC-9AF0-BC58633362C6}" srcId="{81CA60DB-67D3-47FD-A9CA-CF7A42CA3603}" destId="{806257B8-6F8D-4036-92E3-D89180C45389}" srcOrd="9" destOrd="0" parTransId="{C0166A09-B28D-47B5-BF8A-836347AD61A9}" sibTransId="{24CBBD32-FCB6-4E4D-9D7A-6EFF05D757F6}"/>
    <dgm:cxn modelId="{5ED70CAC-00FD-48A4-9697-EE1B30901E07}" srcId="{81CA60DB-67D3-47FD-A9CA-CF7A42CA3603}" destId="{E725131A-3F76-44C2-B22B-A28F711B63BE}" srcOrd="3" destOrd="0" parTransId="{A8E786A9-CF4C-465E-A732-E23DD7FF01FC}" sibTransId="{D8A0B12C-D18C-44BF-A281-D245910B03E3}"/>
    <dgm:cxn modelId="{9BC43B88-2359-4137-BB54-6AD15A773138}" srcId="{9862014D-8640-441D-A03F-E5F0EBF92D26}" destId="{3147D955-6FCF-458D-A5E2-D44F10C284F8}" srcOrd="3" destOrd="0" parTransId="{146FDE5B-5DCE-46C4-AA66-03A2A08C53B4}" sibTransId="{D3D9403D-C48A-4A3B-99DD-6F7230AF8F52}"/>
    <dgm:cxn modelId="{F7953070-4E8A-4BA2-909A-56DD3B7F38DB}" type="presOf" srcId="{3653692E-464C-45B8-A23B-6C0CC0FC5243}" destId="{B280E0A5-18B1-45D1-AF0F-2D8906EFC75D}" srcOrd="0" destOrd="0" presId="urn:microsoft.com/office/officeart/2005/8/layout/hList1"/>
    <dgm:cxn modelId="{6AA19E96-E2FA-49F7-AF89-30814DBDA4C6}" type="presOf" srcId="{E725131A-3F76-44C2-B22B-A28F711B63BE}" destId="{686EA356-5FD7-441E-A02B-70C58A14C33D}" srcOrd="0" destOrd="3" presId="urn:microsoft.com/office/officeart/2005/8/layout/hList1"/>
    <dgm:cxn modelId="{07D426D4-5457-4A92-B75B-16BE06A42ECD}" srcId="{9862014D-8640-441D-A03F-E5F0EBF92D26}" destId="{D8D0329C-29BE-434B-BCD6-C25D79E87275}" srcOrd="1" destOrd="0" parTransId="{492BBCE1-8030-4172-B608-8A848D0C9092}" sibTransId="{DB354058-EE00-428B-90D7-C16F83FA9847}"/>
    <dgm:cxn modelId="{CE89F553-147D-40E9-8053-6864A3441E8D}" type="presOf" srcId="{3147D955-6FCF-458D-A5E2-D44F10C284F8}" destId="{B280E0A5-18B1-45D1-AF0F-2D8906EFC75D}" srcOrd="0" destOrd="3" presId="urn:microsoft.com/office/officeart/2005/8/layout/hList1"/>
    <dgm:cxn modelId="{9372261B-FA35-4AD8-A47F-C5FA38E63C50}" srcId="{81CA60DB-67D3-47FD-A9CA-CF7A42CA3603}" destId="{8BBB8D14-8E58-4D1A-9B4F-0A5A01DDE828}" srcOrd="4" destOrd="0" parTransId="{38BADFE1-2E2B-40A1-BE99-CB8705FA243D}" sibTransId="{50DF2D6C-36B0-4D37-A275-0D98D073F631}"/>
    <dgm:cxn modelId="{08F4C392-F562-47C0-BA7B-F625FDC5ED9C}" srcId="{A2FF119E-C60C-44A3-80CB-CC7000DED765}" destId="{81CA60DB-67D3-47FD-A9CA-CF7A42CA3603}" srcOrd="0" destOrd="0" parTransId="{95D59D27-4878-4B16-9FAA-92504BB2F0A7}" sibTransId="{D129E3FC-5037-42A6-A32F-8246FED029D2}"/>
    <dgm:cxn modelId="{78E956B0-DF2D-424D-A195-E5595AB874CB}" type="presOf" srcId="{D6CD5566-F36F-4593-99FF-A4478DFE4D61}" destId="{686EA356-5FD7-441E-A02B-70C58A14C33D}" srcOrd="0" destOrd="0" presId="urn:microsoft.com/office/officeart/2005/8/layout/hList1"/>
    <dgm:cxn modelId="{2F3D5F7F-E6F2-4AAA-82D5-22E9854E2B39}" srcId="{81CA60DB-67D3-47FD-A9CA-CF7A42CA3603}" destId="{26B89E16-DCC5-440B-BD83-550EF11CD333}" srcOrd="1" destOrd="0" parTransId="{364625A6-8BAA-4DEA-B77C-006BE4BF2E2C}" sibTransId="{6B460C27-36A5-4DCF-B30B-937498561652}"/>
    <dgm:cxn modelId="{174FA1B9-3B85-4D6B-8366-4FCB5AA6D763}" type="presOf" srcId="{26B89E16-DCC5-440B-BD83-550EF11CD333}" destId="{686EA356-5FD7-441E-A02B-70C58A14C33D}" srcOrd="0" destOrd="1" presId="urn:microsoft.com/office/officeart/2005/8/layout/hList1"/>
    <dgm:cxn modelId="{88CC016A-ED9B-4C8A-91AD-2943BABB51E6}" type="presOf" srcId="{81CA60DB-67D3-47FD-A9CA-CF7A42CA3603}" destId="{6CD079D3-7C29-4B75-BF8D-0B01FC2EF0B9}" srcOrd="0" destOrd="0" presId="urn:microsoft.com/office/officeart/2005/8/layout/hList1"/>
    <dgm:cxn modelId="{A8E431F1-0939-4C6F-9EED-72DB9D14B8C4}" srcId="{A2FF119E-C60C-44A3-80CB-CC7000DED765}" destId="{9862014D-8640-441D-A03F-E5F0EBF92D26}" srcOrd="1" destOrd="0" parTransId="{832B1C12-C521-4419-B808-59809C839269}" sibTransId="{DDD0129B-BDD0-44A0-A463-E0249C834C0B}"/>
    <dgm:cxn modelId="{4CD1A4AA-735E-4538-BF96-00A36A799BE5}" srcId="{81CA60DB-67D3-47FD-A9CA-CF7A42CA3603}" destId="{485CF607-F47B-469A-94C4-95044B432428}" srcOrd="2" destOrd="0" parTransId="{CF9F5481-7B01-471C-876E-2E38DB1D2231}" sibTransId="{CF5C6E99-3E55-41C6-9466-FEE2FBB4D5E8}"/>
    <dgm:cxn modelId="{C9C3EFAE-D61D-46FE-A184-1F7D1F109371}" srcId="{9862014D-8640-441D-A03F-E5F0EBF92D26}" destId="{295430A3-2B33-46D1-96D1-66D72A0349C6}" srcOrd="4" destOrd="0" parTransId="{2792C0B2-8FF9-49C3-B3C7-F4D1D5ECBBAF}" sibTransId="{D513FA57-8985-4784-A27E-E7ECC37FC148}"/>
    <dgm:cxn modelId="{D1811BC8-C59C-48E0-AAE2-11017D8B3EBB}" type="presOf" srcId="{D8D0329C-29BE-434B-BCD6-C25D79E87275}" destId="{B280E0A5-18B1-45D1-AF0F-2D8906EFC75D}" srcOrd="0" destOrd="1" presId="urn:microsoft.com/office/officeart/2005/8/layout/hList1"/>
    <dgm:cxn modelId="{D333A7D6-7274-4EA8-AA51-A6C743A4CFD1}" type="presOf" srcId="{8BBB8D14-8E58-4D1A-9B4F-0A5A01DDE828}" destId="{686EA356-5FD7-441E-A02B-70C58A14C33D}" srcOrd="0" destOrd="4" presId="urn:microsoft.com/office/officeart/2005/8/layout/hList1"/>
    <dgm:cxn modelId="{BCB43093-CD91-42CE-8B47-960680C55B56}" type="presOf" srcId="{806257B8-6F8D-4036-92E3-D89180C45389}" destId="{686EA356-5FD7-441E-A02B-70C58A14C33D}" srcOrd="0" destOrd="9" presId="urn:microsoft.com/office/officeart/2005/8/layout/hList1"/>
    <dgm:cxn modelId="{A2202FCC-E620-4B66-A05A-57EB83BB7C00}" type="presOf" srcId="{A2FF119E-C60C-44A3-80CB-CC7000DED765}" destId="{CB903FE9-8BF1-4C0D-A4AE-E25F12917892}" srcOrd="0" destOrd="0" presId="urn:microsoft.com/office/officeart/2005/8/layout/hList1"/>
    <dgm:cxn modelId="{55664059-B077-4401-B8B3-6C3C2B59A6F8}" type="presOf" srcId="{8100E9A2-7AC1-4D39-A72C-4F7CDC1EAF2D}" destId="{B280E0A5-18B1-45D1-AF0F-2D8906EFC75D}" srcOrd="0" destOrd="2" presId="urn:microsoft.com/office/officeart/2005/8/layout/hList1"/>
    <dgm:cxn modelId="{5BC70425-6B5D-4399-B1AF-47CFCF2DD691}" srcId="{9862014D-8640-441D-A03F-E5F0EBF92D26}" destId="{3653692E-464C-45B8-A23B-6C0CC0FC5243}" srcOrd="0" destOrd="0" parTransId="{F0D1D299-B780-4A53-AE43-F7DB70263A0D}" sibTransId="{A68FAD31-49B2-43D8-9AEB-794A979A9D6E}"/>
    <dgm:cxn modelId="{3DCABE7A-7C33-4CFD-9A5A-D2AE6D6A4722}" type="presOf" srcId="{BEE2217F-34CF-4BCD-A42D-601F060D6908}" destId="{686EA356-5FD7-441E-A02B-70C58A14C33D}" srcOrd="0" destOrd="7" presId="urn:microsoft.com/office/officeart/2005/8/layout/hList1"/>
    <dgm:cxn modelId="{26FCEC4A-3539-4D92-8468-20E6EC29D25B}" type="presOf" srcId="{485CF607-F47B-469A-94C4-95044B432428}" destId="{686EA356-5FD7-441E-A02B-70C58A14C33D}" srcOrd="0" destOrd="2" presId="urn:microsoft.com/office/officeart/2005/8/layout/hList1"/>
    <dgm:cxn modelId="{4C1319C2-1091-4DE3-91D5-0A2F4CBB30C1}" type="presOf" srcId="{D71E4A9E-05E9-4902-8DC1-397C467F9BB4}" destId="{686EA356-5FD7-441E-A02B-70C58A14C33D}" srcOrd="0" destOrd="8" presId="urn:microsoft.com/office/officeart/2005/8/layout/hList1"/>
    <dgm:cxn modelId="{27FDA068-88DA-4BC1-80C7-2822607E4A7A}" srcId="{81CA60DB-67D3-47FD-A9CA-CF7A42CA3603}" destId="{BAC4846F-A58A-4E19-807D-470FAC0EA772}" srcOrd="5" destOrd="0" parTransId="{04F73C5D-BD7A-442B-80D3-75BF84A3DE65}" sibTransId="{E65CA50A-B79B-4364-9721-0A010DE863E6}"/>
    <dgm:cxn modelId="{5BE31FAB-D9F1-4A56-A4F5-E04D97D4A0CD}" srcId="{9862014D-8640-441D-A03F-E5F0EBF92D26}" destId="{8100E9A2-7AC1-4D39-A72C-4F7CDC1EAF2D}" srcOrd="2" destOrd="0" parTransId="{9AEA52DB-3CBE-476E-816F-7E1E30A4DBC2}" sibTransId="{82752731-9E8D-45F5-8775-2AE6968DF3CC}"/>
    <dgm:cxn modelId="{4F2E74E7-4EEB-46D9-8AA1-CA604C305247}" srcId="{81CA60DB-67D3-47FD-A9CA-CF7A42CA3603}" destId="{0063E059-3B9B-4B8E-95FF-191B2E1F3B79}" srcOrd="6" destOrd="0" parTransId="{FB3BEEE0-87DF-41BB-BA00-3AF8C1645C72}" sibTransId="{99435E93-780C-4471-9D7B-AA937EE4E43B}"/>
    <dgm:cxn modelId="{3FA87442-8BCA-4497-B61E-CD8569CBA385}" type="presParOf" srcId="{CB903FE9-8BF1-4C0D-A4AE-E25F12917892}" destId="{69AD588D-3AC1-4AF6-8B38-1CB1E2D4A230}" srcOrd="0" destOrd="0" presId="urn:microsoft.com/office/officeart/2005/8/layout/hList1"/>
    <dgm:cxn modelId="{ED2F42F3-9A14-437D-A591-B92FD931AF58}" type="presParOf" srcId="{69AD588D-3AC1-4AF6-8B38-1CB1E2D4A230}" destId="{6CD079D3-7C29-4B75-BF8D-0B01FC2EF0B9}" srcOrd="0" destOrd="0" presId="urn:microsoft.com/office/officeart/2005/8/layout/hList1"/>
    <dgm:cxn modelId="{41E25BB1-7ADD-4F67-8E17-AEE96EE7D15B}" type="presParOf" srcId="{69AD588D-3AC1-4AF6-8B38-1CB1E2D4A230}" destId="{686EA356-5FD7-441E-A02B-70C58A14C33D}" srcOrd="1" destOrd="0" presId="urn:microsoft.com/office/officeart/2005/8/layout/hList1"/>
    <dgm:cxn modelId="{D76D284F-1B12-44CA-9D5A-7FE15424221B}" type="presParOf" srcId="{CB903FE9-8BF1-4C0D-A4AE-E25F12917892}" destId="{25A90213-C949-49E5-B132-C65A223BA085}" srcOrd="1" destOrd="0" presId="urn:microsoft.com/office/officeart/2005/8/layout/hList1"/>
    <dgm:cxn modelId="{AFF30068-8045-4FA0-9DCE-CE6F381C250D}" type="presParOf" srcId="{CB903FE9-8BF1-4C0D-A4AE-E25F12917892}" destId="{ADA15CA0-72D0-44AB-A90B-B39BEB898755}" srcOrd="2" destOrd="0" presId="urn:microsoft.com/office/officeart/2005/8/layout/hList1"/>
    <dgm:cxn modelId="{F759E704-413A-42E2-AD7C-66E68D2298CA}" type="presParOf" srcId="{ADA15CA0-72D0-44AB-A90B-B39BEB898755}" destId="{37195EE7-0DCB-4343-8494-EC89BA3B6AA1}" srcOrd="0" destOrd="0" presId="urn:microsoft.com/office/officeart/2005/8/layout/hList1"/>
    <dgm:cxn modelId="{81391624-17D7-4416-81EF-CD99E23CCD24}" type="presParOf" srcId="{ADA15CA0-72D0-44AB-A90B-B39BEB898755}" destId="{B280E0A5-18B1-45D1-AF0F-2D8906EFC75D}" srcOrd="1" destOrd="0" presId="urn:microsoft.com/office/officeart/2005/8/layout/hList1"/>
  </dgm:cxnLst>
  <dgm:bg/>
  <dgm:whole/>
</dgm:dataModel>
</file>

<file path=word/diagrams/data3.xml><?xml version="1.0" encoding="utf-8"?>
<dgm:dataModel xmlns:dgm="http://schemas.openxmlformats.org/drawingml/2006/diagram" xmlns:a="http://schemas.openxmlformats.org/drawingml/2006/main">
  <dgm:ptLst>
    <dgm:pt modelId="{4F254E2B-B6B1-4FE8-95FB-7C89B713F4B2}" type="doc">
      <dgm:prSet loTypeId="urn:microsoft.com/office/officeart/2005/8/layout/chevron2" loCatId="list" qsTypeId="urn:microsoft.com/office/officeart/2005/8/quickstyle/simple1" qsCatId="simple" csTypeId="urn:microsoft.com/office/officeart/2005/8/colors/colorful3" csCatId="colorful" phldr="1"/>
      <dgm:spPr/>
      <dgm:t>
        <a:bodyPr/>
        <a:lstStyle/>
        <a:p>
          <a:endParaRPr lang="zh-CN" altLang="en-US"/>
        </a:p>
      </dgm:t>
    </dgm:pt>
    <dgm:pt modelId="{245E38BA-5ACA-4372-A15E-6E3C041CA066}">
      <dgm:prSet phldrT="[文本]"/>
      <dgm:spPr/>
      <dgm:t>
        <a:bodyPr/>
        <a:lstStyle/>
        <a:p>
          <a:r>
            <a:rPr lang="zh-CN" altLang="en-US" dirty="0" smtClean="0"/>
            <a:t>调查</a:t>
          </a:r>
          <a:endParaRPr lang="zh-CN" altLang="en-US" dirty="0"/>
        </a:p>
      </dgm:t>
    </dgm:pt>
    <dgm:pt modelId="{0FF9B90E-7AC4-4395-A980-ECEEFDFF6340}" type="parTrans" cxnId="{57777525-1E41-46CC-8DF6-48D9C7C3CA50}">
      <dgm:prSet/>
      <dgm:spPr/>
      <dgm:t>
        <a:bodyPr/>
        <a:lstStyle/>
        <a:p>
          <a:endParaRPr lang="zh-CN" altLang="en-US"/>
        </a:p>
      </dgm:t>
    </dgm:pt>
    <dgm:pt modelId="{9E143DA3-A032-4F6A-8DE0-470C64015107}" type="sibTrans" cxnId="{57777525-1E41-46CC-8DF6-48D9C7C3CA50}">
      <dgm:prSet/>
      <dgm:spPr/>
      <dgm:t>
        <a:bodyPr/>
        <a:lstStyle/>
        <a:p>
          <a:endParaRPr lang="zh-CN" altLang="en-US"/>
        </a:p>
      </dgm:t>
    </dgm:pt>
    <dgm:pt modelId="{B1F35C27-0AC4-4380-9F61-B80942451204}">
      <dgm:prSet phldrT="[文本]" custT="1"/>
      <dgm:spPr/>
      <dgm:t>
        <a:bodyPr/>
        <a:lstStyle/>
        <a:p>
          <a:r>
            <a:rPr lang="zh-CN" altLang="en-US" sz="1400" dirty="0" smtClean="0"/>
            <a:t>了解问题，掌握数据，摸清情况</a:t>
          </a:r>
          <a:endParaRPr lang="zh-CN" altLang="en-US" sz="1400" dirty="0"/>
        </a:p>
      </dgm:t>
    </dgm:pt>
    <dgm:pt modelId="{F37ED66A-2B99-4AD1-AABD-19D13671383E}" type="parTrans" cxnId="{CA8B92A6-A1CC-4979-9658-C3F8E1F04958}">
      <dgm:prSet/>
      <dgm:spPr/>
      <dgm:t>
        <a:bodyPr/>
        <a:lstStyle/>
        <a:p>
          <a:endParaRPr lang="zh-CN" altLang="en-US"/>
        </a:p>
      </dgm:t>
    </dgm:pt>
    <dgm:pt modelId="{72AE7D84-C832-4795-AD5A-A52722F737B7}" type="sibTrans" cxnId="{CA8B92A6-A1CC-4979-9658-C3F8E1F04958}">
      <dgm:prSet/>
      <dgm:spPr/>
      <dgm:t>
        <a:bodyPr/>
        <a:lstStyle/>
        <a:p>
          <a:endParaRPr lang="zh-CN" altLang="en-US"/>
        </a:p>
      </dgm:t>
    </dgm:pt>
    <dgm:pt modelId="{BE2F58D5-CBE1-40AE-AA3B-4416BC4A2A1F}">
      <dgm:prSet phldrT="[文本]"/>
      <dgm:spPr/>
      <dgm:t>
        <a:bodyPr/>
        <a:lstStyle/>
        <a:p>
          <a:r>
            <a:rPr lang="zh-CN" altLang="en-US" dirty="0" smtClean="0"/>
            <a:t>研究</a:t>
          </a:r>
          <a:endParaRPr lang="zh-CN" altLang="en-US" dirty="0"/>
        </a:p>
      </dgm:t>
    </dgm:pt>
    <dgm:pt modelId="{61A2143B-327F-42E5-A20F-834A76EB59BB}" type="parTrans" cxnId="{F1DDA6B4-114F-464B-8266-44ACDF693932}">
      <dgm:prSet/>
      <dgm:spPr/>
      <dgm:t>
        <a:bodyPr/>
        <a:lstStyle/>
        <a:p>
          <a:endParaRPr lang="zh-CN" altLang="en-US"/>
        </a:p>
      </dgm:t>
    </dgm:pt>
    <dgm:pt modelId="{2247962A-BE72-4BA1-B390-1DAA71CE8FEF}" type="sibTrans" cxnId="{F1DDA6B4-114F-464B-8266-44ACDF693932}">
      <dgm:prSet/>
      <dgm:spPr/>
      <dgm:t>
        <a:bodyPr/>
        <a:lstStyle/>
        <a:p>
          <a:endParaRPr lang="zh-CN" altLang="en-US"/>
        </a:p>
      </dgm:t>
    </dgm:pt>
    <dgm:pt modelId="{EF328233-7757-48DC-9827-5B350EAD1FA3}">
      <dgm:prSet phldrT="[文本]" custT="1"/>
      <dgm:spPr/>
      <dgm:t>
        <a:bodyPr/>
        <a:lstStyle/>
        <a:p>
          <a:r>
            <a:rPr lang="zh-CN" altLang="en-US" sz="1400" dirty="0" smtClean="0"/>
            <a:t>分析本质，抓住关键，提出对策</a:t>
          </a:r>
          <a:endParaRPr lang="zh-CN" altLang="en-US" sz="1400" dirty="0"/>
        </a:p>
      </dgm:t>
    </dgm:pt>
    <dgm:pt modelId="{861F3085-6ABF-4AE6-B1B9-283EE2B764AE}" type="parTrans" cxnId="{479DD29F-6729-4D78-9FFC-A19724DC71F7}">
      <dgm:prSet/>
      <dgm:spPr/>
      <dgm:t>
        <a:bodyPr/>
        <a:lstStyle/>
        <a:p>
          <a:endParaRPr lang="zh-CN" altLang="en-US"/>
        </a:p>
      </dgm:t>
    </dgm:pt>
    <dgm:pt modelId="{EBE01273-7D7F-4AAC-86D6-ECFE38AAEC11}" type="sibTrans" cxnId="{479DD29F-6729-4D78-9FFC-A19724DC71F7}">
      <dgm:prSet/>
      <dgm:spPr/>
      <dgm:t>
        <a:bodyPr/>
        <a:lstStyle/>
        <a:p>
          <a:endParaRPr lang="zh-CN" altLang="en-US"/>
        </a:p>
      </dgm:t>
    </dgm:pt>
    <dgm:pt modelId="{3C95A49E-8C5D-4F2E-9BCA-0EDEC2EF54D7}">
      <dgm:prSet phldrT="[文本]"/>
      <dgm:spPr/>
      <dgm:t>
        <a:bodyPr/>
        <a:lstStyle/>
        <a:p>
          <a:r>
            <a:rPr lang="zh-CN" altLang="en-US" dirty="0" smtClean="0"/>
            <a:t>沟通</a:t>
          </a:r>
          <a:endParaRPr lang="zh-CN" altLang="en-US" dirty="0"/>
        </a:p>
      </dgm:t>
    </dgm:pt>
    <dgm:pt modelId="{836D1F3E-CE7A-4E6D-B85F-FD208F8BC2FB}" type="parTrans" cxnId="{EF11C227-0216-4249-A378-ACF282579E58}">
      <dgm:prSet/>
      <dgm:spPr/>
      <dgm:t>
        <a:bodyPr/>
        <a:lstStyle/>
        <a:p>
          <a:endParaRPr lang="zh-CN" altLang="en-US"/>
        </a:p>
      </dgm:t>
    </dgm:pt>
    <dgm:pt modelId="{AB9AEBCC-6F79-4556-821D-D7C14F0525DF}" type="sibTrans" cxnId="{EF11C227-0216-4249-A378-ACF282579E58}">
      <dgm:prSet/>
      <dgm:spPr/>
      <dgm:t>
        <a:bodyPr/>
        <a:lstStyle/>
        <a:p>
          <a:endParaRPr lang="zh-CN" altLang="en-US"/>
        </a:p>
      </dgm:t>
    </dgm:pt>
    <dgm:pt modelId="{39260E99-81DC-4CE7-B09A-923A22519609}">
      <dgm:prSet/>
      <dgm:spPr/>
      <dgm:t>
        <a:bodyPr/>
        <a:lstStyle/>
        <a:p>
          <a:r>
            <a:rPr lang="zh-CN" altLang="en-US" dirty="0" smtClean="0"/>
            <a:t>推动</a:t>
          </a:r>
          <a:endParaRPr lang="zh-CN" altLang="en-US" dirty="0"/>
        </a:p>
      </dgm:t>
    </dgm:pt>
    <dgm:pt modelId="{162460E3-D14C-41DE-939F-1C9122A94A34}" type="parTrans" cxnId="{C6FC1C53-7E69-42A7-AB6B-5F670015CA30}">
      <dgm:prSet/>
      <dgm:spPr/>
      <dgm:t>
        <a:bodyPr/>
        <a:lstStyle/>
        <a:p>
          <a:endParaRPr lang="zh-CN" altLang="en-US"/>
        </a:p>
      </dgm:t>
    </dgm:pt>
    <dgm:pt modelId="{7E3A4E0C-72E6-4778-8544-CD747C183114}" type="sibTrans" cxnId="{C6FC1C53-7E69-42A7-AB6B-5F670015CA30}">
      <dgm:prSet/>
      <dgm:spPr/>
      <dgm:t>
        <a:bodyPr/>
        <a:lstStyle/>
        <a:p>
          <a:endParaRPr lang="zh-CN" altLang="en-US"/>
        </a:p>
      </dgm:t>
    </dgm:pt>
    <dgm:pt modelId="{D0C2DC25-7879-4652-A255-CFF7E0AF4FCB}">
      <dgm:prSet custT="1"/>
      <dgm:spPr/>
      <dgm:t>
        <a:bodyPr/>
        <a:lstStyle/>
        <a:p>
          <a:r>
            <a:rPr lang="zh-CN" altLang="en-US" sz="1400" dirty="0" smtClean="0"/>
            <a:t>反馈意见，传达政策，增进理解</a:t>
          </a:r>
          <a:endParaRPr lang="zh-CN" altLang="en-US" sz="1400" dirty="0"/>
        </a:p>
      </dgm:t>
    </dgm:pt>
    <dgm:pt modelId="{1622D346-631C-4D9E-9C01-A28822210B03}" type="parTrans" cxnId="{8D86C517-25E2-4AC5-B2DF-FA3BEB8D408F}">
      <dgm:prSet/>
      <dgm:spPr/>
      <dgm:t>
        <a:bodyPr/>
        <a:lstStyle/>
        <a:p>
          <a:endParaRPr lang="zh-CN" altLang="en-US"/>
        </a:p>
      </dgm:t>
    </dgm:pt>
    <dgm:pt modelId="{8403F0CE-2527-45E1-BDE7-AC21BABE5894}" type="sibTrans" cxnId="{8D86C517-25E2-4AC5-B2DF-FA3BEB8D408F}">
      <dgm:prSet/>
      <dgm:spPr/>
      <dgm:t>
        <a:bodyPr/>
        <a:lstStyle/>
        <a:p>
          <a:endParaRPr lang="zh-CN" altLang="en-US"/>
        </a:p>
      </dgm:t>
    </dgm:pt>
    <dgm:pt modelId="{90065E05-4841-4F3C-8411-3F1C9B37B2AB}">
      <dgm:prSet custT="1"/>
      <dgm:spPr/>
      <dgm:t>
        <a:bodyPr/>
        <a:lstStyle/>
        <a:p>
          <a:r>
            <a:rPr lang="zh-CN" altLang="en-US" sz="1400" dirty="0" smtClean="0"/>
            <a:t>配合实施，协助试点，争取突破</a:t>
          </a:r>
          <a:endParaRPr lang="zh-CN" altLang="en-US" sz="1400" dirty="0"/>
        </a:p>
      </dgm:t>
    </dgm:pt>
    <dgm:pt modelId="{ADA9894C-7CD0-44F3-8AF9-D65186BFAFA7}" type="parTrans" cxnId="{CB669F51-B4C1-4F9C-8B55-368EFD469A94}">
      <dgm:prSet/>
      <dgm:spPr/>
      <dgm:t>
        <a:bodyPr/>
        <a:lstStyle/>
        <a:p>
          <a:endParaRPr lang="zh-CN" altLang="en-US"/>
        </a:p>
      </dgm:t>
    </dgm:pt>
    <dgm:pt modelId="{BE4F604F-AEEC-41A3-9B16-56E439D58B57}" type="sibTrans" cxnId="{CB669F51-B4C1-4F9C-8B55-368EFD469A94}">
      <dgm:prSet/>
      <dgm:spPr/>
      <dgm:t>
        <a:bodyPr/>
        <a:lstStyle/>
        <a:p>
          <a:endParaRPr lang="zh-CN" altLang="en-US"/>
        </a:p>
      </dgm:t>
    </dgm:pt>
    <dgm:pt modelId="{943E6825-4238-4DA4-BE31-6DD0C3DE4FD0}" type="pres">
      <dgm:prSet presAssocID="{4F254E2B-B6B1-4FE8-95FB-7C89B713F4B2}" presName="linearFlow" presStyleCnt="0">
        <dgm:presLayoutVars>
          <dgm:dir/>
          <dgm:animLvl val="lvl"/>
          <dgm:resizeHandles val="exact"/>
        </dgm:presLayoutVars>
      </dgm:prSet>
      <dgm:spPr/>
      <dgm:t>
        <a:bodyPr/>
        <a:lstStyle/>
        <a:p>
          <a:endParaRPr lang="zh-CN" altLang="en-US"/>
        </a:p>
      </dgm:t>
    </dgm:pt>
    <dgm:pt modelId="{5C43B129-4DA2-4A49-8AC8-A4CDFA848DE7}" type="pres">
      <dgm:prSet presAssocID="{245E38BA-5ACA-4372-A15E-6E3C041CA066}" presName="composite" presStyleCnt="0"/>
      <dgm:spPr/>
    </dgm:pt>
    <dgm:pt modelId="{EE9261B3-62C5-44E0-AE64-7857237DB34C}" type="pres">
      <dgm:prSet presAssocID="{245E38BA-5ACA-4372-A15E-6E3C041CA066}" presName="parentText" presStyleLbl="alignNode1" presStyleIdx="0" presStyleCnt="4">
        <dgm:presLayoutVars>
          <dgm:chMax val="1"/>
          <dgm:bulletEnabled val="1"/>
        </dgm:presLayoutVars>
      </dgm:prSet>
      <dgm:spPr/>
      <dgm:t>
        <a:bodyPr/>
        <a:lstStyle/>
        <a:p>
          <a:endParaRPr lang="zh-CN" altLang="en-US"/>
        </a:p>
      </dgm:t>
    </dgm:pt>
    <dgm:pt modelId="{DA310C94-AA94-4FEC-A1FA-ADE8935C689D}" type="pres">
      <dgm:prSet presAssocID="{245E38BA-5ACA-4372-A15E-6E3C041CA066}" presName="descendantText" presStyleLbl="alignAcc1" presStyleIdx="0" presStyleCnt="4">
        <dgm:presLayoutVars>
          <dgm:bulletEnabled val="1"/>
        </dgm:presLayoutVars>
      </dgm:prSet>
      <dgm:spPr/>
      <dgm:t>
        <a:bodyPr/>
        <a:lstStyle/>
        <a:p>
          <a:endParaRPr lang="zh-CN" altLang="en-US"/>
        </a:p>
      </dgm:t>
    </dgm:pt>
    <dgm:pt modelId="{550632C9-434C-4A3F-95D3-8F43415BA9E5}" type="pres">
      <dgm:prSet presAssocID="{9E143DA3-A032-4F6A-8DE0-470C64015107}" presName="sp" presStyleCnt="0"/>
      <dgm:spPr/>
    </dgm:pt>
    <dgm:pt modelId="{232C85FB-EB70-47C1-A828-F96B7F628AB2}" type="pres">
      <dgm:prSet presAssocID="{BE2F58D5-CBE1-40AE-AA3B-4416BC4A2A1F}" presName="composite" presStyleCnt="0"/>
      <dgm:spPr/>
    </dgm:pt>
    <dgm:pt modelId="{8133387C-61F6-45A4-8F8F-8CC63ADB40B0}" type="pres">
      <dgm:prSet presAssocID="{BE2F58D5-CBE1-40AE-AA3B-4416BC4A2A1F}" presName="parentText" presStyleLbl="alignNode1" presStyleIdx="1" presStyleCnt="4">
        <dgm:presLayoutVars>
          <dgm:chMax val="1"/>
          <dgm:bulletEnabled val="1"/>
        </dgm:presLayoutVars>
      </dgm:prSet>
      <dgm:spPr/>
      <dgm:t>
        <a:bodyPr/>
        <a:lstStyle/>
        <a:p>
          <a:endParaRPr lang="zh-CN" altLang="en-US"/>
        </a:p>
      </dgm:t>
    </dgm:pt>
    <dgm:pt modelId="{5B3AAD02-8522-433C-AA09-31A008145D7F}" type="pres">
      <dgm:prSet presAssocID="{BE2F58D5-CBE1-40AE-AA3B-4416BC4A2A1F}" presName="descendantText" presStyleLbl="alignAcc1" presStyleIdx="1" presStyleCnt="4" custScaleX="99541" custLinFactNeighborX="-140" custLinFactNeighborY="1508">
        <dgm:presLayoutVars>
          <dgm:bulletEnabled val="1"/>
        </dgm:presLayoutVars>
      </dgm:prSet>
      <dgm:spPr/>
      <dgm:t>
        <a:bodyPr/>
        <a:lstStyle/>
        <a:p>
          <a:endParaRPr lang="zh-CN" altLang="en-US"/>
        </a:p>
      </dgm:t>
    </dgm:pt>
    <dgm:pt modelId="{EBF3C434-BB63-435C-80A3-EFBCC3B1EC2E}" type="pres">
      <dgm:prSet presAssocID="{2247962A-BE72-4BA1-B390-1DAA71CE8FEF}" presName="sp" presStyleCnt="0"/>
      <dgm:spPr/>
    </dgm:pt>
    <dgm:pt modelId="{25ABADEA-6704-4483-AACB-B94CBC6B5CF3}" type="pres">
      <dgm:prSet presAssocID="{3C95A49E-8C5D-4F2E-9BCA-0EDEC2EF54D7}" presName="composite" presStyleCnt="0"/>
      <dgm:spPr/>
    </dgm:pt>
    <dgm:pt modelId="{0F4F19D1-4562-408F-AA1A-5260211B9EDD}" type="pres">
      <dgm:prSet presAssocID="{3C95A49E-8C5D-4F2E-9BCA-0EDEC2EF54D7}" presName="parentText" presStyleLbl="alignNode1" presStyleIdx="2" presStyleCnt="4">
        <dgm:presLayoutVars>
          <dgm:chMax val="1"/>
          <dgm:bulletEnabled val="1"/>
        </dgm:presLayoutVars>
      </dgm:prSet>
      <dgm:spPr/>
      <dgm:t>
        <a:bodyPr/>
        <a:lstStyle/>
        <a:p>
          <a:endParaRPr lang="zh-CN" altLang="en-US"/>
        </a:p>
      </dgm:t>
    </dgm:pt>
    <dgm:pt modelId="{142560ED-9AB5-4FE1-821F-9A3B466796B1}" type="pres">
      <dgm:prSet presAssocID="{3C95A49E-8C5D-4F2E-9BCA-0EDEC2EF54D7}" presName="descendantText" presStyleLbl="alignAcc1" presStyleIdx="2" presStyleCnt="4">
        <dgm:presLayoutVars>
          <dgm:bulletEnabled val="1"/>
        </dgm:presLayoutVars>
      </dgm:prSet>
      <dgm:spPr/>
      <dgm:t>
        <a:bodyPr/>
        <a:lstStyle/>
        <a:p>
          <a:endParaRPr lang="zh-CN" altLang="en-US"/>
        </a:p>
      </dgm:t>
    </dgm:pt>
    <dgm:pt modelId="{18261A10-310B-476D-95B9-F729E08A6D28}" type="pres">
      <dgm:prSet presAssocID="{AB9AEBCC-6F79-4556-821D-D7C14F0525DF}" presName="sp" presStyleCnt="0"/>
      <dgm:spPr/>
    </dgm:pt>
    <dgm:pt modelId="{849589B5-3DD1-4B96-AD66-2F4A5051B0D4}" type="pres">
      <dgm:prSet presAssocID="{39260E99-81DC-4CE7-B09A-923A22519609}" presName="composite" presStyleCnt="0"/>
      <dgm:spPr/>
    </dgm:pt>
    <dgm:pt modelId="{02EE4852-6EBD-4E83-AC1E-4D923DB9429C}" type="pres">
      <dgm:prSet presAssocID="{39260E99-81DC-4CE7-B09A-923A22519609}" presName="parentText" presStyleLbl="alignNode1" presStyleIdx="3" presStyleCnt="4" custLinFactNeighborX="0" custLinFactNeighborY="5712">
        <dgm:presLayoutVars>
          <dgm:chMax val="1"/>
          <dgm:bulletEnabled val="1"/>
        </dgm:presLayoutVars>
      </dgm:prSet>
      <dgm:spPr/>
      <dgm:t>
        <a:bodyPr/>
        <a:lstStyle/>
        <a:p>
          <a:endParaRPr lang="zh-CN" altLang="en-US"/>
        </a:p>
      </dgm:t>
    </dgm:pt>
    <dgm:pt modelId="{0505088E-5DC3-4629-857B-DE8FB047DACA}" type="pres">
      <dgm:prSet presAssocID="{39260E99-81DC-4CE7-B09A-923A22519609}" presName="descendantText" presStyleLbl="alignAcc1" presStyleIdx="3" presStyleCnt="4">
        <dgm:presLayoutVars>
          <dgm:bulletEnabled val="1"/>
        </dgm:presLayoutVars>
      </dgm:prSet>
      <dgm:spPr/>
      <dgm:t>
        <a:bodyPr/>
        <a:lstStyle/>
        <a:p>
          <a:endParaRPr lang="zh-CN" altLang="en-US"/>
        </a:p>
      </dgm:t>
    </dgm:pt>
  </dgm:ptLst>
  <dgm:cxnLst>
    <dgm:cxn modelId="{EF11C227-0216-4249-A378-ACF282579E58}" srcId="{4F254E2B-B6B1-4FE8-95FB-7C89B713F4B2}" destId="{3C95A49E-8C5D-4F2E-9BCA-0EDEC2EF54D7}" srcOrd="2" destOrd="0" parTransId="{836D1F3E-CE7A-4E6D-B85F-FD208F8BC2FB}" sibTransId="{AB9AEBCC-6F79-4556-821D-D7C14F0525DF}"/>
    <dgm:cxn modelId="{09E1B021-6323-42C1-8B25-EB5FF81875C8}" type="presOf" srcId="{D0C2DC25-7879-4652-A255-CFF7E0AF4FCB}" destId="{142560ED-9AB5-4FE1-821F-9A3B466796B1}" srcOrd="0" destOrd="0" presId="urn:microsoft.com/office/officeart/2005/8/layout/chevron2"/>
    <dgm:cxn modelId="{628A3C20-75F3-4107-A76B-E684AF30C0B5}" type="presOf" srcId="{39260E99-81DC-4CE7-B09A-923A22519609}" destId="{02EE4852-6EBD-4E83-AC1E-4D923DB9429C}" srcOrd="0" destOrd="0" presId="urn:microsoft.com/office/officeart/2005/8/layout/chevron2"/>
    <dgm:cxn modelId="{9C036113-E2FD-471B-A86F-202920162B09}" type="presOf" srcId="{245E38BA-5ACA-4372-A15E-6E3C041CA066}" destId="{EE9261B3-62C5-44E0-AE64-7857237DB34C}" srcOrd="0" destOrd="0" presId="urn:microsoft.com/office/officeart/2005/8/layout/chevron2"/>
    <dgm:cxn modelId="{E9324EE3-C995-45D7-A2AE-303A646CAC32}" type="presOf" srcId="{90065E05-4841-4F3C-8411-3F1C9B37B2AB}" destId="{0505088E-5DC3-4629-857B-DE8FB047DACA}" srcOrd="0" destOrd="0" presId="urn:microsoft.com/office/officeart/2005/8/layout/chevron2"/>
    <dgm:cxn modelId="{8D86C517-25E2-4AC5-B2DF-FA3BEB8D408F}" srcId="{3C95A49E-8C5D-4F2E-9BCA-0EDEC2EF54D7}" destId="{D0C2DC25-7879-4652-A255-CFF7E0AF4FCB}" srcOrd="0" destOrd="0" parTransId="{1622D346-631C-4D9E-9C01-A28822210B03}" sibTransId="{8403F0CE-2527-45E1-BDE7-AC21BABE5894}"/>
    <dgm:cxn modelId="{CA8B92A6-A1CC-4979-9658-C3F8E1F04958}" srcId="{245E38BA-5ACA-4372-A15E-6E3C041CA066}" destId="{B1F35C27-0AC4-4380-9F61-B80942451204}" srcOrd="0" destOrd="0" parTransId="{F37ED66A-2B99-4AD1-AABD-19D13671383E}" sibTransId="{72AE7D84-C832-4795-AD5A-A52722F737B7}"/>
    <dgm:cxn modelId="{4E4A9CBC-7041-43C7-82E2-A2BD1E5D0F91}" type="presOf" srcId="{BE2F58D5-CBE1-40AE-AA3B-4416BC4A2A1F}" destId="{8133387C-61F6-45A4-8F8F-8CC63ADB40B0}" srcOrd="0" destOrd="0" presId="urn:microsoft.com/office/officeart/2005/8/layout/chevron2"/>
    <dgm:cxn modelId="{57777525-1E41-46CC-8DF6-48D9C7C3CA50}" srcId="{4F254E2B-B6B1-4FE8-95FB-7C89B713F4B2}" destId="{245E38BA-5ACA-4372-A15E-6E3C041CA066}" srcOrd="0" destOrd="0" parTransId="{0FF9B90E-7AC4-4395-A980-ECEEFDFF6340}" sibTransId="{9E143DA3-A032-4F6A-8DE0-470C64015107}"/>
    <dgm:cxn modelId="{3EEB7FDA-CBCC-42B2-AF55-07BE8D07C02A}" type="presOf" srcId="{3C95A49E-8C5D-4F2E-9BCA-0EDEC2EF54D7}" destId="{0F4F19D1-4562-408F-AA1A-5260211B9EDD}" srcOrd="0" destOrd="0" presId="urn:microsoft.com/office/officeart/2005/8/layout/chevron2"/>
    <dgm:cxn modelId="{05EC891D-7174-4147-9895-CEE6E6836E08}" type="presOf" srcId="{EF328233-7757-48DC-9827-5B350EAD1FA3}" destId="{5B3AAD02-8522-433C-AA09-31A008145D7F}" srcOrd="0" destOrd="0" presId="urn:microsoft.com/office/officeart/2005/8/layout/chevron2"/>
    <dgm:cxn modelId="{479DD29F-6729-4D78-9FFC-A19724DC71F7}" srcId="{BE2F58D5-CBE1-40AE-AA3B-4416BC4A2A1F}" destId="{EF328233-7757-48DC-9827-5B350EAD1FA3}" srcOrd="0" destOrd="0" parTransId="{861F3085-6ABF-4AE6-B1B9-283EE2B764AE}" sibTransId="{EBE01273-7D7F-4AAC-86D6-ECFE38AAEC11}"/>
    <dgm:cxn modelId="{C6FC1C53-7E69-42A7-AB6B-5F670015CA30}" srcId="{4F254E2B-B6B1-4FE8-95FB-7C89B713F4B2}" destId="{39260E99-81DC-4CE7-B09A-923A22519609}" srcOrd="3" destOrd="0" parTransId="{162460E3-D14C-41DE-939F-1C9122A94A34}" sibTransId="{7E3A4E0C-72E6-4778-8544-CD747C183114}"/>
    <dgm:cxn modelId="{F35068DF-53B2-491E-8B9A-5B3CECEF5EF0}" type="presOf" srcId="{4F254E2B-B6B1-4FE8-95FB-7C89B713F4B2}" destId="{943E6825-4238-4DA4-BE31-6DD0C3DE4FD0}" srcOrd="0" destOrd="0" presId="urn:microsoft.com/office/officeart/2005/8/layout/chevron2"/>
    <dgm:cxn modelId="{CB669F51-B4C1-4F9C-8B55-368EFD469A94}" srcId="{39260E99-81DC-4CE7-B09A-923A22519609}" destId="{90065E05-4841-4F3C-8411-3F1C9B37B2AB}" srcOrd="0" destOrd="0" parTransId="{ADA9894C-7CD0-44F3-8AF9-D65186BFAFA7}" sibTransId="{BE4F604F-AEEC-41A3-9B16-56E439D58B57}"/>
    <dgm:cxn modelId="{0D8422BB-762F-4744-8199-3DF6A719D473}" type="presOf" srcId="{B1F35C27-0AC4-4380-9F61-B80942451204}" destId="{DA310C94-AA94-4FEC-A1FA-ADE8935C689D}" srcOrd="0" destOrd="0" presId="urn:microsoft.com/office/officeart/2005/8/layout/chevron2"/>
    <dgm:cxn modelId="{F1DDA6B4-114F-464B-8266-44ACDF693932}" srcId="{4F254E2B-B6B1-4FE8-95FB-7C89B713F4B2}" destId="{BE2F58D5-CBE1-40AE-AA3B-4416BC4A2A1F}" srcOrd="1" destOrd="0" parTransId="{61A2143B-327F-42E5-A20F-834A76EB59BB}" sibTransId="{2247962A-BE72-4BA1-B390-1DAA71CE8FEF}"/>
    <dgm:cxn modelId="{120917AC-91F4-4DCF-AA7C-5E0FD2221A42}" type="presParOf" srcId="{943E6825-4238-4DA4-BE31-6DD0C3DE4FD0}" destId="{5C43B129-4DA2-4A49-8AC8-A4CDFA848DE7}" srcOrd="0" destOrd="0" presId="urn:microsoft.com/office/officeart/2005/8/layout/chevron2"/>
    <dgm:cxn modelId="{2064B0B3-6363-46D7-9E80-2FC887E769D5}" type="presParOf" srcId="{5C43B129-4DA2-4A49-8AC8-A4CDFA848DE7}" destId="{EE9261B3-62C5-44E0-AE64-7857237DB34C}" srcOrd="0" destOrd="0" presId="urn:microsoft.com/office/officeart/2005/8/layout/chevron2"/>
    <dgm:cxn modelId="{B1E7F05F-786A-4839-B300-317C09E3D692}" type="presParOf" srcId="{5C43B129-4DA2-4A49-8AC8-A4CDFA848DE7}" destId="{DA310C94-AA94-4FEC-A1FA-ADE8935C689D}" srcOrd="1" destOrd="0" presId="urn:microsoft.com/office/officeart/2005/8/layout/chevron2"/>
    <dgm:cxn modelId="{DEEB9FE5-9B7B-4AE5-9D2F-A2A64766CFDF}" type="presParOf" srcId="{943E6825-4238-4DA4-BE31-6DD0C3DE4FD0}" destId="{550632C9-434C-4A3F-95D3-8F43415BA9E5}" srcOrd="1" destOrd="0" presId="urn:microsoft.com/office/officeart/2005/8/layout/chevron2"/>
    <dgm:cxn modelId="{76FA8432-85E0-4F5A-944F-06DA4765C43B}" type="presParOf" srcId="{943E6825-4238-4DA4-BE31-6DD0C3DE4FD0}" destId="{232C85FB-EB70-47C1-A828-F96B7F628AB2}" srcOrd="2" destOrd="0" presId="urn:microsoft.com/office/officeart/2005/8/layout/chevron2"/>
    <dgm:cxn modelId="{56A6773E-D99D-495D-9223-CAAAF46DE086}" type="presParOf" srcId="{232C85FB-EB70-47C1-A828-F96B7F628AB2}" destId="{8133387C-61F6-45A4-8F8F-8CC63ADB40B0}" srcOrd="0" destOrd="0" presId="urn:microsoft.com/office/officeart/2005/8/layout/chevron2"/>
    <dgm:cxn modelId="{41C0E8AF-529C-442C-A300-C3494BB34822}" type="presParOf" srcId="{232C85FB-EB70-47C1-A828-F96B7F628AB2}" destId="{5B3AAD02-8522-433C-AA09-31A008145D7F}" srcOrd="1" destOrd="0" presId="urn:microsoft.com/office/officeart/2005/8/layout/chevron2"/>
    <dgm:cxn modelId="{230B84D1-5A97-4B26-AF8C-27D2E42BB5BC}" type="presParOf" srcId="{943E6825-4238-4DA4-BE31-6DD0C3DE4FD0}" destId="{EBF3C434-BB63-435C-80A3-EFBCC3B1EC2E}" srcOrd="3" destOrd="0" presId="urn:microsoft.com/office/officeart/2005/8/layout/chevron2"/>
    <dgm:cxn modelId="{8085B12E-5873-415E-8469-F5B2C6042C14}" type="presParOf" srcId="{943E6825-4238-4DA4-BE31-6DD0C3DE4FD0}" destId="{25ABADEA-6704-4483-AACB-B94CBC6B5CF3}" srcOrd="4" destOrd="0" presId="urn:microsoft.com/office/officeart/2005/8/layout/chevron2"/>
    <dgm:cxn modelId="{EA9AF13D-27F7-4929-80FE-8ED8086563E6}" type="presParOf" srcId="{25ABADEA-6704-4483-AACB-B94CBC6B5CF3}" destId="{0F4F19D1-4562-408F-AA1A-5260211B9EDD}" srcOrd="0" destOrd="0" presId="urn:microsoft.com/office/officeart/2005/8/layout/chevron2"/>
    <dgm:cxn modelId="{75442BA5-7CD3-45B5-9230-EBDABB1B800A}" type="presParOf" srcId="{25ABADEA-6704-4483-AACB-B94CBC6B5CF3}" destId="{142560ED-9AB5-4FE1-821F-9A3B466796B1}" srcOrd="1" destOrd="0" presId="urn:microsoft.com/office/officeart/2005/8/layout/chevron2"/>
    <dgm:cxn modelId="{E98FD459-3472-4C9E-9B09-CE5E40D2B171}" type="presParOf" srcId="{943E6825-4238-4DA4-BE31-6DD0C3DE4FD0}" destId="{18261A10-310B-476D-95B9-F729E08A6D28}" srcOrd="5" destOrd="0" presId="urn:microsoft.com/office/officeart/2005/8/layout/chevron2"/>
    <dgm:cxn modelId="{523F77EE-1B39-43DD-96D5-636E48143EFC}" type="presParOf" srcId="{943E6825-4238-4DA4-BE31-6DD0C3DE4FD0}" destId="{849589B5-3DD1-4B96-AD66-2F4A5051B0D4}" srcOrd="6" destOrd="0" presId="urn:microsoft.com/office/officeart/2005/8/layout/chevron2"/>
    <dgm:cxn modelId="{BFF85813-BA25-4BBA-BEE1-5FA9CD16E302}" type="presParOf" srcId="{849589B5-3DD1-4B96-AD66-2F4A5051B0D4}" destId="{02EE4852-6EBD-4E83-AC1E-4D923DB9429C}" srcOrd="0" destOrd="0" presId="urn:microsoft.com/office/officeart/2005/8/layout/chevron2"/>
    <dgm:cxn modelId="{42BB5193-090C-4FF3-A4B4-E23A62E8560A}" type="presParOf" srcId="{849589B5-3DD1-4B96-AD66-2F4A5051B0D4}" destId="{0505088E-5DC3-4629-857B-DE8FB047DACA}" srcOrd="1" destOrd="0" presId="urn:microsoft.com/office/officeart/2005/8/layout/chevron2"/>
  </dgm:cxnLst>
  <dgm:bg/>
  <dgm:whole/>
</dgm:dataModel>
</file>

<file path=word/diagrams/layout1.xml><?xml version="1.0" encoding="utf-8"?>
<dgm:layoutDef xmlns:dgm="http://schemas.openxmlformats.org/drawingml/2006/diagram" xmlns:a="http://schemas.openxmlformats.org/drawingml/2006/main" uniqueId="urn:microsoft.com/office/officeart/2005/8/layout/venn1">
  <dgm:title val=""/>
  <dgm:desc val=""/>
  <dgm:catLst>
    <dgm:cat type="relationship" pri="28000"/>
    <dgm:cat type="convert" pri="19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Lst>
      <dgm:cxnLst>
        <dgm:cxn modelId="7" srcId="0" destId="1" srcOrd="0" destOrd="0"/>
        <dgm:cxn modelId="8" srcId="0" destId="2" srcOrd="1" destOrd="0"/>
        <dgm:cxn modelId="9" srcId="0" destId="3" srcOrd="2" destOrd="0"/>
        <dgm:cxn modelId="10" srcId="0" destId="4" srcOrd="3" destOrd="0"/>
      </dgm:cxnLst>
      <dgm:bg/>
      <dgm:whole/>
    </dgm:dataModel>
  </dgm:clrData>
  <dgm:layoutNode name="compositeShape">
    <dgm:varLst>
      <dgm:chMax val="7"/>
      <dgm:dir/>
      <dgm:resizeHandles val="exact"/>
    </dgm:varLst>
    <dgm:choose name="Name0">
      <dgm:if name="Name1" axis="ch" ptType="node" func="cnt" op="equ" val="1">
        <dgm:alg type="composite">
          <dgm:param type="ar" val="1"/>
        </dgm:alg>
      </dgm:if>
      <dgm:if name="Name2" axis="ch" ptType="node" func="cnt" op="equ" val="2">
        <dgm:alg type="composite">
          <dgm:param type="ar" val="1.792"/>
        </dgm:alg>
      </dgm:if>
      <dgm:if name="Name3" axis="ch" ptType="node" func="cnt" op="equ" val="3">
        <dgm:alg type="composite">
          <dgm:param type="ar" val="1"/>
        </dgm:alg>
      </dgm:if>
      <dgm:if name="Name4" axis="ch" ptType="node" func="cnt" op="equ" val="4">
        <dgm:alg type="composite">
          <dgm:param type="ar" val="1"/>
        </dgm:alg>
      </dgm:if>
      <dgm:if name="Name5" axis="ch" ptType="node" func="cnt" op="equ" val="5">
        <dgm:alg type="composite">
          <dgm:param type="ar" val="1.4"/>
        </dgm:alg>
      </dgm:if>
      <dgm:if name="Name6" axis="ch" ptType="node" func="cnt" op="equ" val="6">
        <dgm:alg type="composite">
          <dgm:param type="ar" val="1.285"/>
        </dgm:alg>
      </dgm:if>
      <dgm:if name="Name7" axis="ch" ptType="node" func="cnt" op="equ" val="7">
        <dgm:alg type="composite">
          <dgm:param type="ar" val="1.359"/>
        </dgm:alg>
      </dgm:if>
      <dgm:else name="Name8">
        <dgm:alg type="composite">
          <dgm:param type="ar" val="1.359"/>
        </dgm:alg>
      </dgm:else>
    </dgm:choose>
    <dgm:shape xmlns:r="http://schemas.openxmlformats.org/officeDocument/2006/relationships" r:blip="">
      <dgm:adjLst/>
    </dgm:shape>
    <dgm:presOf/>
    <dgm:choose name="Name9">
      <dgm:if name="Name10" axis="ch" ptType="node" func="cnt" op="equ" val="1">
        <dgm:constrLst>
          <dgm:constr type="ctrX" for="ch" forName="circ1TxSh" refType="w" fact="0.5"/>
          <dgm:constr type="ctrY" for="ch" forName="circ1TxSh" refType="h" fact="0.5"/>
          <dgm:constr type="w" for="ch" forName="circ1TxSh" refType="w"/>
          <dgm:constr type="h" for="ch" forName="circ1TxSh" refType="h"/>
          <dgm:constr type="primFontSz" for="ch" ptType="node" op="equ"/>
        </dgm:constrLst>
      </dgm:if>
      <dgm:if name="Name11" axis="ch" ptType="node" func="cnt" op="equ" val="2">
        <dgm:constrLst>
          <dgm:constr type="ctrX" for="ch" forName="circ1" refType="w" fact="0.3"/>
          <dgm:constr type="ctrY" for="ch" forName="circ1" refType="h" fact="0.5"/>
          <dgm:constr type="w" for="ch" forName="circ1" refType="w" fact="0.555"/>
          <dgm:constr type="h" for="ch" forName="circ1" refType="h" fact="0.99456"/>
          <dgm:constr type="l" for="ch" forName="circ1Tx" refType="w" fact="0.1"/>
          <dgm:constr type="t" for="ch" forName="circ1Tx" refType="h" fact="0.12"/>
          <dgm:constr type="w" for="ch" forName="circ1Tx" refType="w" fact="0.32"/>
          <dgm:constr type="h" for="ch" forName="circ1Tx" refType="h" fact="0.76"/>
          <dgm:constr type="ctrX" for="ch" forName="circ2" refType="w" fact="0.7"/>
          <dgm:constr type="ctrY" for="ch" forName="circ2" refType="h" fact="0.5"/>
          <dgm:constr type="w" for="ch" forName="circ2" refType="w" fact="0.555"/>
          <dgm:constr type="h" for="ch" forName="circ2" refType="h" fact="0.99456"/>
          <dgm:constr type="l" for="ch" forName="circ2Tx" refType="w" fact="0.58"/>
          <dgm:constr type="t" for="ch" forName="circ2Tx" refType="h" fact="0.12"/>
          <dgm:constr type="w" for="ch" forName="circ2Tx" refType="w" fact="0.32"/>
          <dgm:constr type="h" for="ch" forName="circ2Tx" refType="h" fact="0.76"/>
          <dgm:constr type="primFontSz" for="ch" ptType="node" op="equ"/>
        </dgm:constrLst>
      </dgm:if>
      <dgm:if name="Name12" axis="ch" ptType="node" func="cnt" op="equ" val="3">
        <dgm:constrLst>
          <dgm:constr type="ctrX" for="ch" forName="circ1" refType="w" fact="0.5"/>
          <dgm:constr type="ctrY" for="ch" forName="circ1" refType="w" fact="0.25"/>
          <dgm:constr type="w" for="ch" forName="circ1" refType="w" fact="0.6"/>
          <dgm:constr type="h" for="ch" forName="circ1" refType="h" fact="0.6"/>
          <dgm:constr type="l" for="ch" forName="circ1Tx" refType="w" fact="0.28"/>
          <dgm:constr type="t" for="ch" forName="circ1Tx" refType="h" fact="0.055"/>
          <dgm:constr type="w" for="ch" forName="circ1Tx" refType="w" fact="0.44"/>
          <dgm:constr type="h" for="ch" forName="circ1Tx" refType="h" fact="0.27"/>
          <dgm:constr type="ctrX" for="ch" forName="circ2" refType="w" fact="0.7165"/>
          <dgm:constr type="ctrY" for="ch" forName="circ2" refType="w" fact="0.625"/>
          <dgm:constr type="w" for="ch" forName="circ2" refType="w" fact="0.6"/>
          <dgm:constr type="h" for="ch" forName="circ2" refType="h" fact="0.6"/>
          <dgm:constr type="l" for="ch" forName="circ2Tx" refType="w" fact="0.6"/>
          <dgm:constr type="t" for="ch" forName="circ2Tx" refType="h" fact="0.48"/>
          <dgm:constr type="w" for="ch" forName="circ2Tx" refType="w" fact="0.36"/>
          <dgm:constr type="h" for="ch" forName="circ2Tx" refType="h" fact="0.33"/>
          <dgm:constr type="ctrX" for="ch" forName="circ3" refType="w" fact="0.2835"/>
          <dgm:constr type="ctrY" for="ch" forName="circ3" refType="w" fact="0.625"/>
          <dgm:constr type="w" for="ch" forName="circ3" refType="w" fact="0.6"/>
          <dgm:constr type="h" for="ch" forName="circ3" refType="h" fact="0.6"/>
          <dgm:constr type="l" for="ch" forName="circ3Tx" refType="w" fact="0.04"/>
          <dgm:constr type="t" for="ch" forName="circ3Tx" refType="h" fact="0.48"/>
          <dgm:constr type="w" for="ch" forName="circ3Tx" refType="w" fact="0.36"/>
          <dgm:constr type="h" for="ch" forName="circ3Tx" refType="h" fact="0.33"/>
          <dgm:constr type="primFontSz" for="ch" ptType="node" op="equ"/>
        </dgm:constrLst>
      </dgm:if>
      <dgm:if name="Name13" axis="ch" ptType="node" func="cnt" op="equ" val="4">
        <dgm:constrLst>
          <dgm:constr type="ctrX" for="ch" forName="circ1" refType="w" fact="0.5"/>
          <dgm:constr type="ctrY" for="ch" forName="circ1" refType="w" fact="0.27"/>
          <dgm:constr type="w" for="ch" forName="circ1" refType="w" fact="0.52"/>
          <dgm:constr type="h" for="ch" forName="circ1" refType="h" fact="0.52"/>
          <dgm:constr type="l" for="ch" forName="circ1Tx" refType="w" fact="0.3"/>
          <dgm:constr type="t" for="ch" forName="circ1Tx" refType="h" fact="0.08"/>
          <dgm:constr type="w" for="ch" forName="circ1Tx" refType="w" fact="0.4"/>
          <dgm:constr type="h" for="ch" forName="circ1Tx" refType="h" fact="0.165"/>
          <dgm:constr type="ctrX" for="ch" forName="circ2" refType="w" fact="0.73"/>
          <dgm:constr type="ctrY" for="ch" forName="circ2" refType="w" fact="0.5"/>
          <dgm:constr type="w" for="ch" forName="circ2" refType="w" fact="0.52"/>
          <dgm:constr type="h" for="ch" forName="circ2" refType="h" fact="0.52"/>
          <dgm:constr type="r" for="ch" forName="circ2Tx" refType="w" fact="0.95"/>
          <dgm:constr type="t" for="ch" forName="circ2Tx" refType="h" fact="0.3"/>
          <dgm:constr type="w" for="ch" forName="circ2Tx" refType="w" fact="0.2"/>
          <dgm:constr type="h" for="ch" forName="circ2Tx" refType="h" fact="0.4"/>
          <dgm:constr type="ctrX" for="ch" forName="circ3" refType="w" fact="0.5"/>
          <dgm:constr type="ctrY" for="ch" forName="circ3" refType="w" fact="0.73"/>
          <dgm:constr type="w" for="ch" forName="circ3" refType="w" fact="0.52"/>
          <dgm:constr type="h" for="ch" forName="circ3" refType="h" fact="0.52"/>
          <dgm:constr type="l" for="ch" forName="circ3Tx" refType="w" fact="0.3"/>
          <dgm:constr type="b" for="ch" forName="circ3Tx" refType="h" fact="0.92"/>
          <dgm:constr type="w" for="ch" forName="circ3Tx" refType="w" fact="0.4"/>
          <dgm:constr type="h" for="ch" forName="circ3Tx" refType="h" fact="0.165"/>
          <dgm:constr type="ctrX" for="ch" forName="circ4" refType="w" fact="0.27"/>
          <dgm:constr type="ctrY" for="ch" forName="circ4" refType="h" fact="0.5"/>
          <dgm:constr type="w" for="ch" forName="circ4" refType="w" fact="0.52"/>
          <dgm:constr type="h" for="ch" forName="circ4" refType="h" fact="0.52"/>
          <dgm:constr type="l" for="ch" forName="circ4Tx" refType="w" fact="0.05"/>
          <dgm:constr type="t" for="ch" forName="circ4Tx" refType="h" fact="0.3"/>
          <dgm:constr type="w" for="ch" forName="circ4Tx" refType="w" fact="0.2"/>
          <dgm:constr type="h" for="ch" forName="circ4Tx" refType="h" fact="0.4"/>
          <dgm:constr type="primFontSz" for="ch" ptType="node" op="equ"/>
        </dgm:constrLst>
      </dgm:if>
      <dgm:if name="Name14" axis="ch" ptType="node" func="cnt" op="equ" val="5">
        <dgm:constrLst>
          <dgm:constr type="ctrX" for="ch" forName="circ1" refType="w" fact="0.5"/>
          <dgm:constr type="ctrY" for="ch" forName="circ1" refType="h" fact="0.46"/>
          <dgm:constr type="w" for="ch" forName="circ1" refType="w" fact="0.25"/>
          <dgm:constr type="h" for="ch" forName="circ1" refType="h" fact="0.35"/>
          <dgm:constr type="l" for="ch" forName="circ1Tx" refType="w" fact="0.355"/>
          <dgm:constr type="t" for="ch" forName="circ1Tx"/>
          <dgm:constr type="w" for="ch" forName="circ1Tx" refType="w" fact="0.29"/>
          <dgm:constr type="h" for="ch" forName="circ1Tx" refType="h" fact="0.235"/>
          <dgm:constr type="ctrX" for="ch" forName="circ2" refType="w" fact="0.5951"/>
          <dgm:constr type="ctrY" for="ch" forName="circ2" refType="h" fact="0.5567"/>
          <dgm:constr type="w" for="ch" forName="circ2" refType="w" fact="0.25"/>
          <dgm:constr type="h" for="ch" forName="circ2" refType="h" fact="0.35"/>
          <dgm:constr type="l" for="ch" forName="circ2Tx" refType="w" fact="0.74"/>
          <dgm:constr type="t" for="ch" forName="circ2Tx" refType="h" fact="0.31"/>
          <dgm:constr type="w" for="ch" forName="circ2Tx" refType="w" fact="0.26"/>
          <dgm:constr type="h" for="ch" forName="circ2Tx" refType="h" fact="0.255"/>
          <dgm:constr type="ctrX" for="ch" forName="circ3" refType="w" fact="0.5588"/>
          <dgm:constr type="ctrY" for="ch" forName="circ3" refType="h" fact="0.7133"/>
          <dgm:constr type="w" for="ch" forName="circ3" refType="w" fact="0.25"/>
          <dgm:constr type="h" for="ch" forName="circ3" refType="h" fact="0.35"/>
          <dgm:constr type="l" for="ch" forName="circ3Tx" refType="w" fact="0.7"/>
          <dgm:constr type="t" for="ch" forName="circ3Tx" refType="h" fact="0.745"/>
          <dgm:constr type="w" for="ch" forName="circ3Tx" refType="w" fact="0.26"/>
          <dgm:constr type="h" for="ch" forName="circ3Tx" refType="h" fact="0.255"/>
          <dgm:constr type="ctrX" for="ch" forName="circ4" refType="w" fact="0.4412"/>
          <dgm:constr type="ctrY" for="ch" forName="circ4" refType="h" fact="0.7133"/>
          <dgm:constr type="w" for="ch" forName="circ4" refType="w" fact="0.25"/>
          <dgm:constr type="h" for="ch" forName="circ4" refType="h" fact="0.35"/>
          <dgm:constr type="l" for="ch" forName="circ4Tx" refType="w" fact="0.04"/>
          <dgm:constr type="t" for="ch" forName="circ4Tx" refType="h" fact="0.745"/>
          <dgm:constr type="w" for="ch" forName="circ4Tx" refType="w" fact="0.26"/>
          <dgm:constr type="h" for="ch" forName="circ4Tx" refType="h" fact="0.255"/>
          <dgm:constr type="ctrX" for="ch" forName="circ5" refType="w" fact="0.4049"/>
          <dgm:constr type="ctrY" for="ch" forName="circ5" refType="h" fact="0.5567"/>
          <dgm:constr type="w" for="ch" forName="circ5" refType="w" fact="0.25"/>
          <dgm:constr type="h" for="ch" forName="circ5" refType="h" fact="0.35"/>
          <dgm:constr type="l" for="ch" forName="circ5Tx"/>
          <dgm:constr type="t" for="ch" forName="circ5Tx" refType="h" fact="0.31"/>
          <dgm:constr type="w" for="ch" forName="circ5Tx" refType="w" fact="0.26"/>
          <dgm:constr type="h" for="ch" forName="circ5Tx" refType="h" fact="0.255"/>
          <dgm:constr type="primFontSz" for="ch" ptType="node" op="equ"/>
        </dgm:constrLst>
      </dgm:if>
      <dgm:if name="Name15" axis="ch" ptType="node" func="cnt" op="equ" val="6">
        <dgm:constrLst>
          <dgm:constr type="ctrX" for="ch" forName="circ1" refType="w" fact="0.5"/>
          <dgm:constr type="ctrY" for="ch" forName="circ1" refType="h" fact="0.3844"/>
          <dgm:constr type="w" for="ch" forName="circ1" refType="w" fact="0.24"/>
          <dgm:constr type="h" for="ch" forName="circ1" refType="h" fact="0.3084"/>
          <dgm:constr type="l" for="ch" forName="circ1Tx" refType="w" fact="0.35"/>
          <dgm:constr type="t" for="ch" forName="circ1Tx"/>
          <dgm:constr type="w" for="ch" forName="circ1Tx" refType="w" fact="0.3"/>
          <dgm:constr type="h" for="ch" forName="circ1Tx" refType="h" fact="0.21"/>
          <dgm:constr type="ctrX" for="ch" forName="circ2" refType="w" fact="0.5779"/>
          <dgm:constr type="ctrY" for="ch" forName="circ2" refType="h" fact="0.4422"/>
          <dgm:constr type="w" for="ch" forName="circ2" refType="w" fact="0.24"/>
          <dgm:constr type="h" for="ch" forName="circ2" refType="h" fact="0.3084"/>
          <dgm:constr type="l" for="ch" forName="circ2Tx" refType="w" fact="0.7157"/>
          <dgm:constr type="t" for="ch" forName="circ2Tx" refType="h" fact="0.2"/>
          <dgm:constr type="w" for="ch" forName="circ2Tx" refType="w" fact="0.2843"/>
          <dgm:constr type="h" for="ch" forName="circ2Tx" refType="h" fact="0.23"/>
          <dgm:constr type="ctrX" for="ch" forName="circ3" refType="w" fact="0.5779"/>
          <dgm:constr type="ctrY" for="ch" forName="circ3" refType="h" fact="0.5578"/>
          <dgm:constr type="w" for="ch" forName="circ3" refType="w" fact="0.24"/>
          <dgm:constr type="h" for="ch" forName="circ3" refType="h" fact="0.3084"/>
          <dgm:constr type="l" for="ch" forName="circ3Tx" refType="w" fact="0.7157"/>
          <dgm:constr type="t" for="ch" forName="circ3Tx" refType="h" fact="0.543"/>
          <dgm:constr type="w" for="ch" forName="circ3Tx" refType="w" fact="0.2843"/>
          <dgm:constr type="h" for="ch" forName="circ3Tx" refType="h" fact="0.257"/>
          <dgm:constr type="ctrX" for="ch" forName="circ4" refType="w" fact="0.5"/>
          <dgm:constr type="ctrY" for="ch" forName="circ4" refType="h" fact="0.6157"/>
          <dgm:constr type="w" for="ch" forName="circ4" refType="w" fact="0.24"/>
          <dgm:constr type="h" for="ch" forName="circ4" refType="h" fact="0.3084"/>
          <dgm:constr type="l" for="ch" forName="circ4Tx" refType="w" fact="0.35"/>
          <dgm:constr type="t" for="ch" forName="circ4Tx" refType="h" fact="0.79"/>
          <dgm:constr type="w" for="ch" forName="circ4Tx" refType="w" fact="0.3"/>
          <dgm:constr type="h" for="ch" forName="circ4Tx" refType="h" fact="0.21"/>
          <dgm:constr type="ctrX" for="ch" forName="circ5" refType="w" fact="0.4221"/>
          <dgm:constr type="ctrY" for="ch" forName="circ5" refType="h" fact="0.5578"/>
          <dgm:constr type="w" for="ch" forName="circ5" refType="w" fact="0.24"/>
          <dgm:constr type="h" for="ch" forName="circ5" refType="h" fact="0.3084"/>
          <dgm:constr type="l" for="ch" forName="circ5Tx" refType="w" fact="0"/>
          <dgm:constr type="t" for="ch" forName="circ5Tx" refType="h" fact="0.543"/>
          <dgm:constr type="w" for="ch" forName="circ5Tx" refType="w" fact="0.2843"/>
          <dgm:constr type="h" for="ch" forName="circ5Tx" refType="h" fact="0.257"/>
          <dgm:constr type="ctrX" for="ch" forName="circ6" refType="w" fact="0.4221"/>
          <dgm:constr type="ctrY" for="ch" forName="circ6" refType="h" fact="0.4422"/>
          <dgm:constr type="w" for="ch" forName="circ6" refType="w" fact="0.24"/>
          <dgm:constr type="h" for="ch" forName="circ6" refType="h" fact="0.3084"/>
          <dgm:constr type="l" for="ch" forName="circ6Tx" refType="w" fact="0"/>
          <dgm:constr type="t" for="ch" forName="circ6Tx" refType="h" fact="0.2"/>
          <dgm:constr type="w" for="ch" forName="circ6Tx" refType="w" fact="0.2843"/>
          <dgm:constr type="h" for="ch" forName="circ6Tx" refType="h" fact="0.257"/>
          <dgm:constr type="primFontSz" for="ch" ptType="node" op="equ"/>
        </dgm:constrLst>
      </dgm:if>
      <dgm:else name="Name16">
        <dgm:constrLst>
          <dgm:constr type="ctrX" for="ch" forName="circ1" refType="w" fact="0.5"/>
          <dgm:constr type="ctrY" for="ch" forName="circ1" refType="h" fact="0.4177"/>
          <dgm:constr type="w" for="ch" forName="circ1" refType="w" fact="0.24"/>
          <dgm:constr type="h" for="ch" forName="circ1" refType="h" fact="0.3262"/>
          <dgm:constr type="l" for="ch" forName="circ1Tx" refType="w" fact="0.3625"/>
          <dgm:constr type="t" for="ch" forName="circ1Tx"/>
          <dgm:constr type="w" for="ch" forName="circ1Tx" refType="w" fact="0.275"/>
          <dgm:constr type="h" for="ch" forName="circ1Tx" refType="h" fact="0.2"/>
          <dgm:constr type="ctrX" for="ch" forName="circ2" refType="w" fact="0.5704"/>
          <dgm:constr type="ctrY" for="ch" forName="circ2" refType="h" fact="0.4637"/>
          <dgm:constr type="w" for="ch" forName="circ2" refType="w" fact="0.24"/>
          <dgm:constr type="h" for="ch" forName="circ2" refType="h" fact="0.3262"/>
          <dgm:constr type="l" for="ch" forName="circ2Tx" refType="w" fact="0.72"/>
          <dgm:constr type="t" for="ch" forName="circ2Tx" refType="h" fact="0.19"/>
          <dgm:constr type="w" for="ch" forName="circ2Tx" refType="w" fact="0.26"/>
          <dgm:constr type="h" for="ch" forName="circ2Tx" refType="h" fact="0.22"/>
          <dgm:constr type="ctrX" for="ch" forName="circ3" refType="w" fact="0.5877"/>
          <dgm:constr type="ctrY" for="ch" forName="circ3" refType="h" fact="0.5672"/>
          <dgm:constr type="w" for="ch" forName="circ3" refType="w" fact="0.24"/>
          <dgm:constr type="h" for="ch" forName="circ3" refType="h" fact="0.3262"/>
          <dgm:constr type="l" for="ch" forName="circ3Tx" refType="w" fact="0.745"/>
          <dgm:constr type="t" for="ch" forName="circ3Tx" refType="h" fact="0.47"/>
          <dgm:constr type="w" for="ch" forName="circ3Tx" refType="w" fact="0.255"/>
          <dgm:constr type="h" for="ch" forName="circ3Tx" refType="h" fact="0.235"/>
          <dgm:constr type="ctrX" for="ch" forName="circ4" refType="w" fact="0.539"/>
          <dgm:constr type="ctrY" for="ch" forName="circ4" refType="h" fact="0.6502"/>
          <dgm:constr type="w" for="ch" forName="circ4" refType="w" fact="0.24"/>
          <dgm:constr type="h" for="ch" forName="circ4" refType="h" fact="0.3262"/>
          <dgm:constr type="l" for="ch" forName="circ4Tx" refType="w" fact="0.635"/>
          <dgm:constr type="t" for="ch" forName="circ4Tx" refType="h" fact="0.785"/>
          <dgm:constr type="w" for="ch" forName="circ4Tx" refType="w" fact="0.275"/>
          <dgm:constr type="h" for="ch" forName="circ4Tx" refType="h" fact="0.215"/>
          <dgm:constr type="ctrX" for="ch" forName="circ5" refType="w" fact="0.461"/>
          <dgm:constr type="ctrY" for="ch" forName="circ5" refType="h" fact="0.6502"/>
          <dgm:constr type="w" for="ch" forName="circ5" refType="w" fact="0.24"/>
          <dgm:constr type="h" for="ch" forName="circ5" refType="h" fact="0.3262"/>
          <dgm:constr type="l" for="ch" forName="circ5Tx" refType="w" fact="0.09"/>
          <dgm:constr type="t" for="ch" forName="circ5Tx" refType="h" fact="0.785"/>
          <dgm:constr type="w" for="ch" forName="circ5Tx" refType="w" fact="0.275"/>
          <dgm:constr type="h" for="ch" forName="circ5Tx" refType="h" fact="0.215"/>
          <dgm:constr type="ctrX" for="ch" forName="circ6" refType="w" fact="0.4123"/>
          <dgm:constr type="ctrY" for="ch" forName="circ6" refType="h" fact="0.5672"/>
          <dgm:constr type="w" for="ch" forName="circ6" refType="w" fact="0.24"/>
          <dgm:constr type="h" for="ch" forName="circ6" refType="h" fact="0.3262"/>
          <dgm:constr type="l" for="ch" forName="circ6Tx"/>
          <dgm:constr type="t" for="ch" forName="circ6Tx" refType="h" fact="0.47"/>
          <dgm:constr type="w" for="ch" forName="circ6Tx" refType="w" fact="0.255"/>
          <dgm:constr type="h" for="ch" forName="circ6Tx" refType="h" fact="0.235"/>
          <dgm:constr type="ctrX" for="ch" forName="circ7" refType="w" fact="0.4296"/>
          <dgm:constr type="ctrY" for="ch" forName="circ7" refType="h" fact="0.4637"/>
          <dgm:constr type="w" for="ch" forName="circ7" refType="w" fact="0.24"/>
          <dgm:constr type="h" for="ch" forName="circ7" refType="h" fact="0.3262"/>
          <dgm:constr type="l" for="ch" forName="circ7Tx" refType="w" fact="0.02"/>
          <dgm:constr type="t" for="ch" forName="circ7Tx" refType="h" fact="0.19"/>
          <dgm:constr type="w" for="ch" forName="circ7Tx" refType="w" fact="0.26"/>
          <dgm:constr type="h" for="ch" forName="circ7Tx" refType="h" fact="0.22"/>
          <dgm:constr type="primFontSz" for="ch" ptType="node" op="equ"/>
        </dgm:constrLst>
      </dgm:else>
    </dgm:choose>
    <dgm:ruleLst/>
    <dgm:forEach name="Name17" axis="ch" ptType="node" cnt="1">
      <dgm:choose name="Name18">
        <dgm:if name="Name19" axis="root ch" ptType="all node" func="cnt" op="equ" val="1">
          <dgm:layoutNode name="circ1TxSh" styleLbl="vennNode1">
            <dgm:alg type="tx">
              <dgm:param type="txAnchorHorzCh" val="ctr"/>
              <dgm:param type="txAnchorVertCh" val="mid"/>
            </dgm:alg>
            <dgm:shape xmlns:r="http://schemas.openxmlformats.org/officeDocument/2006/relationships" type="ellipse" r:blip="">
              <dgm:adjLst/>
            </dgm:shape>
            <dgm:choose name="Name20">
              <dgm:if name="Name21" func="var" arg="dir" op="equ" val="norm">
                <dgm:choose name="Name22">
                  <dgm:if name="Name23" axis="root ch" ptType="all node" func="cnt" op="lte" val="4">
                    <dgm:presOf axis="desOrSelf" ptType="node"/>
                  </dgm:if>
                  <dgm:else name="Name24">
                    <dgm:presOf/>
                  </dgm:else>
                </dgm:choose>
              </dgm:if>
              <dgm:else name="Name25">
                <dgm:choose name="Name26">
                  <dgm:if name="Name27" axis="root ch" ptType="all node" func="cnt" op="equ" val="2">
                    <dgm:presOf axis="root ch desOrSelf" ptType="all node node" st="1 2 1" cnt="1 1 0"/>
                  </dgm:if>
                  <dgm:else name="Name28">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if>
        <dgm:else name="Name29">
          <dgm:layoutNode name="circ1" styleLbl="vennNode1">
            <dgm:alg type="sp"/>
            <dgm:shape xmlns:r="http://schemas.openxmlformats.org/officeDocument/2006/relationships" type="ellipse" r:blip="">
              <dgm:adjLst/>
            </dgm:shape>
            <dgm:choose name="Name30">
              <dgm:if name="Name31" func="var" arg="dir" op="equ" val="norm">
                <dgm:choose name="Name32">
                  <dgm:if name="Name33" axis="root ch" ptType="all node" func="cnt" op="lte" val="4">
                    <dgm:presOf axis="desOrSelf" ptType="node"/>
                  </dgm:if>
                  <dgm:else name="Name34">
                    <dgm:presOf/>
                  </dgm:else>
                </dgm:choose>
              </dgm:if>
              <dgm:else name="Name35">
                <dgm:choose name="Name36">
                  <dgm:if name="Name37" axis="root ch" ptType="all node" func="cnt" op="equ" val="2">
                    <dgm:presOf axis="root ch desOrSelf" ptType="all node node" st="1 2 1" cnt="1 1 0"/>
                  </dgm:if>
                  <dgm:else name="Name38">
                    <dgm:choose name="Name39">
                      <dgm:if name="Name40" axis="root ch" ptType="all node" func="cnt" op="lte" val="4">
                        <dgm:presOf axis="desOrSelf" ptType="node"/>
                      </dgm:if>
                      <dgm:else name="Name41">
                        <dgm:presOf/>
                      </dgm:else>
                    </dgm:choose>
                  </dgm:else>
                </dgm:choose>
              </dgm:else>
            </dgm:choose>
            <dgm:constrLst/>
            <dgm:ruleLst/>
          </dgm:layoutNode>
          <dgm:layoutNode name="circ1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42">
              <dgm:if name="Name43" func="var" arg="dir" op="equ" val="norm">
                <dgm:presOf axis="desOrSelf" ptType="node"/>
              </dgm:if>
              <dgm:else name="Name44">
                <dgm:choose name="Name45">
                  <dgm:if name="Name46" axis="root ch" ptType="all node" func="cnt" op="equ" val="2">
                    <dgm:presOf axis="root ch desOrSelf" ptType="all node node" st="1 2 1" cnt="1 1 0"/>
                  </dgm:if>
                  <dgm:else name="Name47">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else>
      </dgm:choose>
    </dgm:forEach>
    <dgm:forEach name="Name48" axis="ch" ptType="node" st="2" cnt="1">
      <dgm:layoutNode name="circ2" styleLbl="vennNode1">
        <dgm:alg type="sp"/>
        <dgm:shape xmlns:r="http://schemas.openxmlformats.org/officeDocument/2006/relationships" type="ellipse" r:blip="">
          <dgm:adjLst/>
        </dgm:shape>
        <dgm:choose name="Name49">
          <dgm:if name="Name50" func="var" arg="dir" op="equ" val="norm">
            <dgm:choose name="Name51">
              <dgm:if name="Name52" axis="root ch" ptType="all node" func="cnt" op="lte" val="4">
                <dgm:presOf axis="desOrSelf" ptType="node"/>
              </dgm:if>
              <dgm:else name="Name53">
                <dgm:presOf/>
              </dgm:else>
            </dgm:choose>
          </dgm:if>
          <dgm:else name="Name54">
            <dgm:choose name="Name55">
              <dgm:if name="Name56" axis="root ch" ptType="all node" func="cnt" op="equ" val="2">
                <dgm:presOf axis="root ch desOrSelf" ptType="all node node" st="1 1 1" cnt="1 1 0"/>
              </dgm:if>
              <dgm:if name="Name57" axis="root ch" ptType="all node" func="cnt" op="equ" val="3">
                <dgm:presOf axis="root ch desOrSelf" ptType="all node node" st="1 3 1" cnt="1 1 0"/>
              </dgm:if>
              <dgm:if name="Name58" axis="root ch" ptType="all node" func="cnt" op="equ" val="4">
                <dgm:presOf axis="root ch desOrSelf" ptType="all node node" st="1 4 1" cnt="1 1 0"/>
              </dgm:if>
              <dgm:else name="Name59">
                <dgm:presOf/>
              </dgm:else>
            </dgm:choose>
          </dgm:else>
        </dgm:choose>
        <dgm:constrLst/>
        <dgm:ruleLst/>
      </dgm:layoutNode>
      <dgm:layoutNode name="circ2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60">
          <dgm:if name="Name61" func="var" arg="dir" op="equ" val="norm">
            <dgm:presOf axis="desOrSelf" ptType="node"/>
          </dgm:if>
          <dgm:else name="Name62">
            <dgm:choose name="Name63">
              <dgm:if name="Name64" axis="root ch" ptType="all node" func="cnt" op="equ" val="2">
                <dgm:presOf axis="root ch desOrSelf" ptType="all node node" st="1 1 1" cnt="1 1 0"/>
              </dgm:if>
              <dgm:if name="Name65" axis="root ch" ptType="all node" func="cnt" op="equ" val="3">
                <dgm:presOf axis="root ch desOrSelf" ptType="all node node" st="1 3 1" cnt="1 1 0"/>
              </dgm:if>
              <dgm:if name="Name66" axis="root ch" ptType="all node" func="cnt" op="equ" val="4">
                <dgm:presOf axis="root ch desOrSelf" ptType="all node node" st="1 4 1" cnt="1 1 0"/>
              </dgm:if>
              <dgm:if name="Name67" axis="root ch" ptType="all node" func="cnt" op="equ" val="5">
                <dgm:presOf axis="root ch desOrSelf" ptType="all node node" st="1 5 1" cnt="1 1 0"/>
              </dgm:if>
              <dgm:if name="Name68" axis="root ch" ptType="all node" func="cnt" op="equ" val="6">
                <dgm:presOf axis="root ch desOrSelf" ptType="all node node" st="1 6 1" cnt="1 1 0"/>
              </dgm:if>
              <dgm:else name="Name69">
                <dgm:presOf axis="root ch desOrSelf" ptType="all node node" st="1 7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70" axis="ch" ptType="node" st="3" cnt="1">
      <dgm:layoutNode name="circ3" styleLbl="vennNode1">
        <dgm:alg type="sp"/>
        <dgm:shape xmlns:r="http://schemas.openxmlformats.org/officeDocument/2006/relationships" type="ellipse" r:blip="">
          <dgm:adjLst/>
        </dgm:shape>
        <dgm:choose name="Name71">
          <dgm:if name="Name72" func="var" arg="dir" op="equ" val="norm">
            <dgm:choose name="Name73">
              <dgm:if name="Name74" axis="root ch" ptType="all node" func="cnt" op="lte" val="4">
                <dgm:presOf axis="desOrSelf" ptType="node"/>
              </dgm:if>
              <dgm:else name="Name75">
                <dgm:presOf/>
              </dgm:else>
            </dgm:choose>
          </dgm:if>
          <dgm:else name="Name76">
            <dgm:choose name="Name77">
              <dgm:if name="Name78" axis="root ch" ptType="all node" func="cnt" op="equ" val="3">
                <dgm:presOf axis="root ch desOrSelf" ptType="all node node" st="1 2 1" cnt="1 1 0"/>
              </dgm:if>
              <dgm:if name="Name79" axis="root ch" ptType="all node" func="cnt" op="equ" val="4">
                <dgm:presOf axis="root ch desOrSelf" ptType="all node node" st="1 3 1" cnt="1 1 0"/>
              </dgm:if>
              <dgm:else name="Name80">
                <dgm:presOf/>
              </dgm:else>
            </dgm:choose>
          </dgm:else>
        </dgm:choose>
        <dgm:constrLst/>
        <dgm:ruleLst/>
      </dgm:layoutNode>
      <dgm:layoutNode name="circ3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81">
          <dgm:if name="Name82" func="var" arg="dir" op="equ" val="norm">
            <dgm:presOf axis="desOrSelf" ptType="node"/>
          </dgm:if>
          <dgm:else name="Name83">
            <dgm:choose name="Name84">
              <dgm:if name="Name85" axis="root ch" ptType="all node" func="cnt" op="equ" val="3">
                <dgm:presOf axis="root ch desOrSelf" ptType="all node node" st="1 2 1" cnt="1 1 0"/>
              </dgm:if>
              <dgm:if name="Name86" axis="root ch" ptType="all node" func="cnt" op="equ" val="4">
                <dgm:presOf axis="root ch desOrSelf" ptType="all node node" st="1 3 1" cnt="1 1 0"/>
              </dgm:if>
              <dgm:if name="Name87" axis="root ch" ptType="all node" func="cnt" op="equ" val="5">
                <dgm:presOf axis="root ch desOrSelf" ptType="all node node" st="1 4 1" cnt="1 1 0"/>
              </dgm:if>
              <dgm:if name="Name88" axis="root ch" ptType="all node" func="cnt" op="equ" val="6">
                <dgm:presOf axis="root ch desOrSelf" ptType="all node node" st="1 5 1" cnt="1 1 0"/>
              </dgm:if>
              <dgm:else name="Name89">
                <dgm:presOf axis="root ch desOrSelf" ptType="all node node" st="1 6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90" axis="ch" ptType="node" st="4" cnt="1">
      <dgm:layoutNode name="circ4" styleLbl="vennNode1">
        <dgm:alg type="sp"/>
        <dgm:shape xmlns:r="http://schemas.openxmlformats.org/officeDocument/2006/relationships" type="ellipse" r:blip="">
          <dgm:adjLst/>
        </dgm:shape>
        <dgm:choose name="Name91">
          <dgm:if name="Name92" func="var" arg="dir" op="equ" val="norm">
            <dgm:choose name="Name93">
              <dgm:if name="Name94" axis="root ch" ptType="all node" func="cnt" op="lte" val="4">
                <dgm:presOf axis="desOrSelf" ptType="node"/>
              </dgm:if>
              <dgm:else name="Name95">
                <dgm:presOf/>
              </dgm:else>
            </dgm:choose>
          </dgm:if>
          <dgm:else name="Name96">
            <dgm:choose name="Name97">
              <dgm:if name="Name98" axis="root ch" ptType="all node" func="cnt" op="equ" val="4">
                <dgm:presOf axis="root ch desOrSelf" ptType="all node node" st="1 2 1" cnt="1 1 0"/>
              </dgm:if>
              <dgm:else name="Name99">
                <dgm:presOf/>
              </dgm:else>
            </dgm:choose>
          </dgm:else>
        </dgm:choose>
        <dgm:constrLst/>
        <dgm:ruleLst/>
      </dgm:layoutNode>
      <dgm:layoutNode name="circ4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0">
          <dgm:if name="Name101" func="var" arg="dir" op="equ" val="norm">
            <dgm:presOf axis="desOrSelf" ptType="node"/>
          </dgm:if>
          <dgm:else name="Name102">
            <dgm:choose name="Name103">
              <dgm:if name="Name104" axis="root ch" ptType="all node" func="cnt" op="equ" val="4">
                <dgm:presOf axis="root ch desOrSelf" ptType="all node node" st="1 2 1" cnt="1 1 0"/>
              </dgm:if>
              <dgm:if name="Name105" axis="root ch" ptType="all node" func="cnt" op="equ" val="5">
                <dgm:presOf axis="root ch desOrSelf" ptType="all node node" st="1 3 1" cnt="1 1 0"/>
              </dgm:if>
              <dgm:if name="Name106" axis="root ch" ptType="all node" func="cnt" op="equ" val="6">
                <dgm:presOf axis="root ch desOrSelf" ptType="all node node" st="1 4 1" cnt="1 1 0"/>
              </dgm:if>
              <dgm:else name="Name107">
                <dgm:presOf axis="root ch desOrSelf" ptType="all node node" st="1 5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08" axis="ch" ptType="node" st="5" cnt="1">
      <dgm:layoutNode name="circ5" styleLbl="vennNode1">
        <dgm:alg type="sp"/>
        <dgm:shape xmlns:r="http://schemas.openxmlformats.org/officeDocument/2006/relationships" type="ellipse" r:blip="">
          <dgm:adjLst/>
        </dgm:shape>
        <dgm:presOf/>
        <dgm:constrLst/>
        <dgm:ruleLst/>
      </dgm:layoutNode>
      <dgm:layoutNode name="circ5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9">
          <dgm:if name="Name110" func="var" arg="dir" op="equ" val="norm">
            <dgm:presOf axis="desOrSelf" ptType="node"/>
          </dgm:if>
          <dgm:else name="Name111">
            <dgm:choose name="Name112">
              <dgm:if name="Name113" axis="root ch" ptType="all node" func="cnt" op="equ" val="5">
                <dgm:presOf axis="root ch desOrSelf" ptType="all node node" st="1 2 1" cnt="1 1 0"/>
              </dgm:if>
              <dgm:if name="Name114" axis="root ch" ptType="all node" func="cnt" op="equ" val="6">
                <dgm:presOf axis="root ch desOrSelf" ptType="all node node" st="1 3 1" cnt="1 1 0"/>
              </dgm:if>
              <dgm:else name="Name115">
                <dgm:presOf axis="root ch desOrSelf" ptType="all node node" st="1 4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16" axis="ch" ptType="node" st="6" cnt="1">
      <dgm:layoutNode name="circ6" styleLbl="vennNode1">
        <dgm:alg type="sp"/>
        <dgm:shape xmlns:r="http://schemas.openxmlformats.org/officeDocument/2006/relationships" type="ellipse" r:blip="">
          <dgm:adjLst/>
        </dgm:shape>
        <dgm:presOf/>
        <dgm:constrLst/>
        <dgm:ruleLst/>
      </dgm:layoutNode>
      <dgm:layoutNode name="circ6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17">
          <dgm:if name="Name118" func="var" arg="dir" op="equ" val="norm">
            <dgm:presOf axis="desOrSelf" ptType="node"/>
          </dgm:if>
          <dgm:else name="Name119">
            <dgm:choose name="Name120">
              <dgm:if name="Name121" axis="root ch" ptType="all node" func="cnt" op="equ" val="6">
                <dgm:presOf axis="root ch desOrSelf" ptType="all node node" st="1 2 1" cnt="1 1 0"/>
              </dgm:if>
              <dgm:else name="Name122">
                <dgm:presOf axis="root ch desOrSelf" ptType="all node node" st="1 3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23" axis="ch" ptType="node" st="7" cnt="1">
      <dgm:layoutNode name="circ7" styleLbl="vennNode1">
        <dgm:alg type="sp"/>
        <dgm:shape xmlns:r="http://schemas.openxmlformats.org/officeDocument/2006/relationships" type="ellipse" r:blip="">
          <dgm:adjLst/>
        </dgm:shape>
        <dgm:presOf/>
        <dgm:constrLst/>
        <dgm:ruleLst/>
      </dgm:layoutNode>
      <dgm:layoutNode name="circ7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24">
          <dgm:if name="Name125" func="var" arg="dir" op="equ" val="norm">
            <dgm:presOf axis="desOrSelf" ptType="node"/>
          </dgm:if>
          <dgm:else name="Name126">
            <dgm:presOf axis="root ch desOrSelf" ptType="all node node" st="1 2 1" cnt="1 1 0"/>
          </dgm:else>
        </dgm:choose>
        <dgm:constrLst>
          <dgm:constr type="tMarg"/>
          <dgm:constr type="bMarg"/>
          <dgm:constr type="lMarg"/>
          <dgm:constr type="rMarg"/>
          <dgm:constr type="primFontSz" val="65"/>
        </dgm:constrLst>
        <dgm:ruleLst>
          <dgm:rule type="primFontSz" val="5" fact="NaN" max="NaN"/>
        </dgm:ruleLst>
      </dgm:layoutNode>
    </dgm:forEach>
  </dgm:layoutNode>
</dgm:layoutDef>
</file>

<file path=word/diagrams/layout2.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CCDF6-6C5E-426C-93DB-0DBF83C9D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35</Pages>
  <Words>2947</Words>
  <Characters>16804</Characters>
  <Application>Microsoft Office Word</Application>
  <DocSecurity>0</DocSecurity>
  <Lines>140</Lines>
  <Paragraphs>39</Paragraphs>
  <ScaleCrop>false</ScaleCrop>
  <Company>Lenovo</Company>
  <LinksUpToDate>false</LinksUpToDate>
  <CharactersWithSpaces>19712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liqingjun</dc:creator>
  <cp:lastModifiedBy>hewen</cp:lastModifiedBy>
  <cp:revision>6</cp:revision>
  <cp:lastPrinted>2012-05-04T09:56:00Z</cp:lastPrinted>
  <dcterms:created xsi:type="dcterms:W3CDTF">2012-07-16T07:05:00Z</dcterms:created>
  <dcterms:modified xsi:type="dcterms:W3CDTF">2012-07-17T07:58:00Z</dcterms:modified>
</cp:coreProperties>
</file>